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w:t>
      </w:r>
      <w:r w:rsidDel="00000000" w:rsidR="00000000" w:rsidRPr="00000000">
        <w:rPr>
          <w:color w:val="1f1f1f"/>
          <w:rtl w:val="0"/>
        </w:rPr>
        <w:t xml:space="preserve"> </w:t>
      </w:r>
      <w:r w:rsidDel="00000000" w:rsidR="00000000" w:rsidRPr="00000000">
        <w:rPr>
          <w:b w:val="1"/>
          <w:color w:val="1f1f1f"/>
          <w:rtl w:val="0"/>
        </w:rPr>
        <w:t xml:space="preserve">SAĞLIK BAKANLIĞI</w:t>
      </w:r>
      <w:r w:rsidDel="00000000" w:rsidR="00000000" w:rsidRPr="00000000">
        <w:rPr>
          <w:color w:val="1f1f1f"/>
          <w:rtl w:val="0"/>
        </w:rPr>
        <w:t xml:space="preserve"> </w:t>
      </w:r>
      <w:r w:rsidDel="00000000" w:rsidR="00000000" w:rsidRPr="00000000">
        <w:rPr>
          <w:b w:val="1"/>
          <w:color w:val="1f1f1f"/>
          <w:rtl w:val="0"/>
        </w:rPr>
        <w:t xml:space="preserve">[BİRİM ADI]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Sayı:</w:t>
      </w:r>
      <w:r w:rsidDel="00000000" w:rsidR="00000000" w:rsidRPr="00000000">
        <w:rPr>
          <w:color w:val="1f1f1f"/>
          <w:rtl w:val="0"/>
        </w:rPr>
        <w:t xml:space="preserve"> [Belge Sayısı] </w:t>
      </w:r>
      <w:r w:rsidDel="00000000" w:rsidR="00000000" w:rsidRPr="00000000">
        <w:rPr>
          <w:b w:val="1"/>
          <w:color w:val="1f1f1f"/>
          <w:rtl w:val="0"/>
        </w:rPr>
        <w:t xml:space="preserve">Konu:</w:t>
      </w:r>
      <w:r w:rsidDel="00000000" w:rsidR="00000000" w:rsidRPr="00000000">
        <w:rPr>
          <w:color w:val="1f1f1f"/>
          <w:rtl w:val="0"/>
        </w:rPr>
        <w:t xml:space="preserve"> Sağlık Raporlarının Geçerlilik Sürelerinin Uzatılması</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[İL SAĞLIK MÜDÜRLÜKLERİNE]</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COVID-19 salgını ile mücadele kapsamında salgın sürecinin başlangıcından itibaren Bakanlığımızca çeşitli tedbirler ortaya konulmuş, sağlık raporlarına ilişkin nihai olarak da 01.01.2020tarihinden önce düzenlenmiş olan sağlık raporlarının geçerlilik süreleri 31.12.2023 tarihine kadar uzatılmıştır.</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COVID-19 salgınının olumsuz etkilerinin devam etmesi nedeniyle, 01.01.2020 tarihinden önce düzenlenmiş olan ve 31.12.2023 tarihi itibariyle geçerliliği sona eren sağlık raporlarının geçerlilik süreleri, 31.12.2024 tarihine kadar uzatılmıştır.</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Bilgilerinize rica ederim.</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[Yetkili Kişinin Unvanı]</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[Yetkili Kişinin Adı Soyadı]</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[Yetkili Kişinin İmzası]</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 (varsa)]</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yazı, genel bir bilgilendirme amaçlı olup, illere/ilçelere göre detaylar değişiklik gösterebilir.</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Güncel ve detaylı bilgi için Sağlık Bakanlığı'nın resmi internet sitesini veya ilgili duyuruları takip ediniz.</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