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ŞAHİTLİ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[Olayın gerçekleştiği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[Olayın gerçekleştiği yerin tam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[Kişi 1]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[Kişi 2] (Varsa)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[Tanık 1]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[Tanık 2] (Varsa)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ne olduğu, nasıl gerçekleştiği, hangi kişilerin ne şekilde karıştığı, olayın ne zaman ve nerede başladığı ve bittiği gibi ayrıntılı bir açıklama]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[Tanık 1]:</w:t>
      </w:r>
      <w:r w:rsidDel="00000000" w:rsidR="00000000" w:rsidRPr="00000000">
        <w:rPr>
          <w:color w:val="1f1f1f"/>
          <w:rtl w:val="0"/>
        </w:rPr>
        <w:t xml:space="preserve"> [Tanığın olaya ilişkin gözlemlerini ve bilgisini ayrıntılı bir şekilde anlattığı bölüm]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[Tanık 2]:</w:t>
      </w:r>
      <w:r w:rsidDel="00000000" w:rsidR="00000000" w:rsidRPr="00000000">
        <w:rPr>
          <w:color w:val="1f1f1f"/>
          <w:rtl w:val="0"/>
        </w:rPr>
        <w:t xml:space="preserve"> (Varsa) [Tanığın olaya ilişkin gözlemlerini ve bilgisini ayrıntılı bir şekilde anlattığı bölüm]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[Olaya ilişkin diğer önemli bilgiler, fotoğraflar, video kayıtları vb.]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Birim/Kurum: [Birim/Kurum Adı]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Onaylayan: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Birim/Kurum: [Birim/Kurum Adı]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şahitli olay tutanağıdır. Olayın özelliklerine ve amacına göre farklı bölümler eklenebilir veya çıkarılabilir.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olayla ilgili tüm taraflar ve tanıklar tarafından imzalanmalıdır. İmzalamayı reddedenlerin beyanı tutanağa yazılır.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fotoğrafları veya video kayıtları varsa, tutanağa eklenmelidir.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hukuki bir delil niteliği taşıyabilir.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