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Konusu Mal/Hizmet: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(Satılan mal veya hizmetin türü, miktarı ve diğer detaylar)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Bedeli: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(Rakam ve yazı ile)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Alıcı, yukarıda belirtilen mal/hizmetin bedelini eksiksiz ve tam olarak ödediğini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Alıcı'yı bu satış işlemi ile ilgili tüm borç ve alacaklarından dolayı ibra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Alıcı, Satıcı'yı bu satış işlemi ile ilgili tüm borç ve alacaklarından dolayı ibra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malın teslim alındığı, hizmetin eksiksiz yerine getirildiği, garanti koşulları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Satıcı: Alıcı: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ibranamesi, alıcı ve satıcı arasındaki mal veya hizmet satışının tamamlandığını ve herhangi bir alacak veya borç kalmadığını gösteren önemli bir belgedir.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Satış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