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SATICI'nın ALICI'ya _________________________________________ (malın cinsi, miktarı, marka/modeli) malı satması ve ALICI'nın bu mal karşılığında SATICI'ya belirlenen bedeli ödemesi hususunda tarafların hak ve yükümlülüklerini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MALIN TANIMI VE MİKTARI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Cinsi: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 Fiyatı: _______________________________________________ TL (KDV dahil/hariç)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Bedel: _______________________________________________ TL (KDV dahil/hariç)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TESLİMAT ŞEKLİ VE YERİ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 (Yerinde teslim/Nakliye ile teslim)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(Peşin/Vadeli/Kredi Kartı/Havale/EFT)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Vade Süresi: (Eğer vadeli ise) _____________________________________ gün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GARANTİ ŞARTLARI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Süresi: _______________________________________________ yıl/ay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Kapsamı: (Hangi parçaların ve işçiliklerin garanti kapsamında olduğu)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Ayıplı Mal: (Ayıplı mal durumunda alıcının hakları)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Malın Mülkiyeti: Malın mülkiyeti, sözleşme bedelinin tamamı ödendiğinde ALICI'ya geçecektir.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Taraflar, haklı bir sebebe dayanarak sözleşmeyi feshedebilirler. Haklı fesih sebepleri şunlardır: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Ödemelerin zamanında yapılmaması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Malın teslim edilmemesi veya ayıplı olması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afetler, savaş, grev, lokavt vb. durumlar)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SATICI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teknik şartname, ürün kataloğu, garanti belgesi vb.)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mal alım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