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SAVCILIK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(Suçlanan Kişinin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(Suçun Tanımı) suçundan dolayı şikayetçi olduğumu bildirme.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(Suçun işlendiği tarih) tarihinde, (Suçun işlendiği yer) adresinde (Suçun nasıl işlendiğini ayrıntılı olarak açıklayın). Bu olay sonucunda (Suçun size verdiği zararları maddi ve manevi olarak açıklayın).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(Suçun işlendiğine dair elinizdeki delilleri sunun. Örneğin, tanık beyanları, kamera kayıtları, fotoğraflar, belgeler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(Suçlanan Kişinin Adı, Soyadı)'ndan şikayetçi olduğumu ve hakkında yasal işlem başlatılmasını talep ettiğimi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(Suçlanan Kişinin Adı, Soyadı) hakkında soruşturma başlatılmasını,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görüldüğü takdirde, hakkında kamu davası açılmasını talep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 suç duyurusunda bulunduğumu ve yasal haklarımı saklı tuttuğumu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savcılık ihtarnamesi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suçun türüne ve olayın özelliklerine göre değişebilir.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Cumhuriyet Başsavcılığı'na şahsen veya posta yoluyla gönderebilirsiniz.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suçun ne zaman, nerede ve nasıl işlendiğini açık ve net bir şekilde belirtmeniz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Suçun işlendiğine dair elinizdeki tüm delilleri ihtarnameye eklemeniz, savcılığın soruşturma açma kararını etkileyebilir.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Savcılık ihtarnamesi, bir suçun işlendiğini iddia eden kişinin, savcılığa suç duyurusunda bulunmak için kullandığı bir belgedir.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suçun işlendiği yerdeki Cumhuriyet Başsavcılığı'na verilir.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Savcılık, ihtarnameyi inceleyerek soruşturma açıp açmama kararı verir.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Soruşturma sonucunda yeterli delil elde edilirse, savcılık kamu davası açar.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