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İSTEM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gerçekleşen/tespit edilen [Savunma Gerekçesi (örneğin, işe devamsızlık, işyerinde uygunsuz davranış, görevi ihmal vb.)] nedeniyle hakkınızda disiplin soruşturması başlatılmıştır.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Gerekçesinin Detayları (Tarih, saat, olay,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İlgili Yönetmelik veya Prosedür Maddeleri]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[Tarih] tarihine kadar yazılı savunmanızı [Teslim Edilecek Yer] adresine elden veya posta yoluyla teslim etmeniz gerekmektedir.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Savunmanızda, olaya/duruma ilişkin açıklamalarınızı ve varsa tanıklarınızı belirtmeniz önem arz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 hakkınızı kullanmamanız halinde, savunma hakkınızdan vazgeçmiş sayılacağınız ve hakkınızda gerekli disiplin işlemlerinin başlatılacağı hususunu bilmenizi isteriz.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savunma istem yazısı örneği genel bir format olup, şirketinizin politikalarına ve savunma gerekçesine göre değişiklik gösterebilir.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istem yazısında, savunma gerekçesi açık ve net bir şekilde belirtilmeli, çalışanın hangi konuda savunma yapması gerektiği açıkça ifade edilmelidir.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istem yazısı, yetkili kişi tarafından imzalanmalı ve şirket kaşesi ile onaylanmalıdır.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savunma hakkı saklıdır ve savunma yapması için kendisine makul bir süre tanınmalıdır.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10.07.2024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İSTEM YAZISI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05.07.2024 tarihinde saat 10:00'da gerçekleşen müşteri toplantısında, müşteriye karşı saygısız ve uygunsuz davranışlarda bulunduğunuz iddiasıyla hakkınızda disiplin soruşturması başlatılmıştır.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Şirketimizin Çalışma Yönetmeliği'nin 10. maddesi gereğince, müşteriye karşı saygısızlık ve uygunsuz davranış disiplin suçları arasında yer almaktadır.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17.07.2024 tarihine kadar yazılı savunmanızı İnsan Kaynakları Departmanına elden veya posta yoluyla teslim etmeniz gerekmektedir.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Savunmanızda, olaya ilişkin açıklamalarınızı ve varsa tanıklarınızı belirtmeniz önem arz etmektedir.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 hakkınızı kullanmamanız halinde, savunma hakkınızdan vazgeçmiş sayılacağınız ve hakkınızda gerekli disiplin işlemlerinin başlatılacağı hususunu bilmenizi isteriz.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