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SENET CİRO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Ciro Eden (Alacaklı):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Ciro Alan (Yeni Alacaklı):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aşağıda bilgileri belirtilen senedin ciro işlemine ilişkin usul ve esasları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Senedin Bilgileri: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Senedin Türü: (Bonolu Senet, Çek, Poliçe vb.)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Senedin Düzenlenme Tarihi: .../.../.....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Senedin Vade Tarihi: .../.../.....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Senedin Bedeli: ... TL (Türk Lirası)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Senedin Düzenleyeni: (Adı Soyadı/Ünvanı)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Senedin Lehdarı: (Adı Soyadı/Ünvanı)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Ciro İşlemi: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Ciro eden, yukarıda belirtilen senedi, tüm hakları ile birlikte ciro alan'a devretmiştir.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Ciro alan, senedi, tüm hakları ile birlikte devraldığını kabul ve beyan eder.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 arasında kararlaştırılan diğer hususlar belirtilir.)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... Mahkemeleri ve İcra Daireleri'nde çözümlenecektir.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Ciro Eden: Ciro Alan: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senet ciro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Ciro işlemi, senet üzerinde ciro edilerek de yapılabilir. Ancak, ciro protokolü düzenlenmesi, tarafların hak ve yükümlülüklerini daha açık bir şekilde belirleyeceğinden hukuki güvence sağlar.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Senedin ciro edilmesi:</w:t>
      </w:r>
      <w:r w:rsidDel="00000000" w:rsidR="00000000" w:rsidRPr="00000000">
        <w:rPr>
          <w:color w:val="1f1f1f"/>
          <w:rtl w:val="0"/>
        </w:rPr>
        <w:t xml:space="preserve"> Senedin arkasına "Ciro edildi" ibaresi yazılması ve ciro edenin imzasının atılması ile gerçekleşir.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Ciro protokolü:</w:t>
      </w:r>
      <w:r w:rsidDel="00000000" w:rsidR="00000000" w:rsidRPr="00000000">
        <w:rPr>
          <w:color w:val="1f1f1f"/>
          <w:rtl w:val="0"/>
        </w:rPr>
        <w:t xml:space="preserve"> Ciro işleminin şartlarını ve tarafların haklarını daha detaylı düzenleyen bir belgedir.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Noterde senet cirosu:</w:t>
      </w:r>
      <w:r w:rsidDel="00000000" w:rsidR="00000000" w:rsidRPr="00000000">
        <w:rPr>
          <w:color w:val="1f1f1f"/>
          <w:rtl w:val="0"/>
        </w:rPr>
        <w:t xml:space="preserve"> Ciro işlemi, noter huzurunda yapılarak resmiyet kazandırılabilir.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