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SOSYAL GÜVENLİK KURUMU'NA 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  <w:r w:rsidDel="00000000" w:rsidR="00000000" w:rsidRPr="00000000">
        <w:rPr>
          <w:color w:val="1f1f1f"/>
          <w:rtl w:val="0"/>
        </w:rPr>
        <w:t xml:space="preserve"> (Adınız, Soyadınız, T.C. Kimlik Numaranız, Adresiniz) </w:t>
      </w:r>
      <w:r w:rsidDel="00000000" w:rsidR="00000000" w:rsidRPr="00000000">
        <w:rPr>
          <w:b w:val="1"/>
          <w:color w:val="1f1f1f"/>
          <w:rtl w:val="0"/>
        </w:rPr>
        <w:t xml:space="preserve">İhtar Edilen:</w:t>
      </w:r>
      <w:r w:rsidDel="00000000" w:rsidR="00000000" w:rsidRPr="00000000">
        <w:rPr>
          <w:color w:val="1f1f1f"/>
          <w:rtl w:val="0"/>
        </w:rPr>
        <w:t xml:space="preserve"> (SGK Müdürlüğü Adı,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(İhtarın konusu, örneğin: Prim borcu, emeklilik işlemleri, sağlık hizmetleri vb.)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(SGK Müdürlüğü Adı) tarafından (Tarih) tarihinde tarafıma (yapılması gereken işlem/verilmesi gereken hizmet) işlemi/hizmeti için başvuruda bulundum. Ancak, (Tarih) tarihi itibariyle başvurumla ilgili herhangi bir işlem yapılmadığını/hizmetin verilmediğini/işlemin geciktiğini tespit ettim.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(Başvurunuzun detayları, ilgili kanun maddeleri veya yönetmelikler, daha önce SGK ile yapılan yazışmalar vb. gibi kanıtlayıcı belgeler varsa ekleyebilirsiniz.)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durum, (İlgili kanun veya yönetmelik maddeleri) hükümlerine aykırı olup, mağduriyetime sebep olmaktadır.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(Yapılması gereken işlem/verilmesi gereken hizmet) işleminin/hizmetinin en kısa sürede yerine getirilmesini,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(Gecikme nedeniyle oluşan zararların tazmini gibi ek talepleriniz varsa belirtin)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yasal yollara başvurmaktan çekinmeyeceğimi bildiririm.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taleplerimin yerine getirilmemesi halinde, yasal haklarımı kullanarak idari başvuru yollarına müracaat edeceğimi ve/veya idare mahkemesinde dava açacağımı bildiririm.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(Adınız Soyadınız) (İmza) (Tarih)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Tebligat: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ihtarname, (tebligat tarihi) tarihinde (tebligat şekli, örneğin: noter aracılığıyla, iadeli taahhütlü mektupla, elden tebliğ vb.) ile muhataba tebliğ edilmiştir.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(Tebligatı Yapan Kişi/Kurumun Adı, Soyadı/Unvanı ve İmzası)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SGK'ya ihtarname olup, hukuki danışmanlık yerine geçmez.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 metni, ihtarın konusuna ve tarafların durumuna göre değişebilir.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SGK'ya yapılacak ihtarnamelerde, ilgili kanun veya yönetmelik maddelerine atıfta bulunmak önemlidir (5510 sayılı Sosyal Sigortalar ve Genel Sağlık Sigortası Kanunu).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İhtarnamede, SGK'nın işlem yapmaması veya gecikmesi nedeniyle uğradığınız zararları belgelemeniz (örneğin, maddi zararlar için fatura veya makbuz, manevi zararlar için doktor raporu vb.) faydalı olacaktır.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SGK'ya karşı yapılacak ihtarnameler, öncelikle SGK'nın ilgili birimine yapılmalıdır.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Şikayetinizin çözüme kavuşmaması durumunda, Sosyal Güvenlik Kurumu Başkanlığı'na veya ilgili mahkemeye başvurabilirsiniz.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