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SİMSARLIK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 SAHİBİ: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SİMSAR: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(Gerekirse) Mesleki Yeterlilik Belgesi/Oda Kayıt Numarası: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 SAHİBİ'nin talebi üzerine SİMSAR'ın, aşağıda belirtilen iş/işlem için taraflar arasında bir sözleşme kurulması imkanını hazırlaması veya kurulmasına aracılık etmesi ve bu sözleşmenin kurulması halinde ücrete hak kazanması hususunda tarafların hak ve yükümlülüklerini düzenlemektir.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İŞ/İŞLEMİN TANIMI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İş/İşlemin Konusu: (örneğin, gayrimenkul alım-satımı, kiralanması, şirket hisselerinin devri, iş ortaklığı kurulması vb.)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İş/İşlemin Kapsamı: (Detaylı açıklama)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İş/İşlemin Tarafları: (İŞ SAHİBİ ve üçüncü kişi/kişiler)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SİMSARLIK ÜCRETİ VE ÖDEME KOŞULLARI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Simsarlık Ücreti: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Sabit Ücret: (Varsa) _______________________________________________ TL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Komisyon Oranı: (Varsa) İşlem bedelinin %_________'si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(Nakit/Havale/EFT/Çek)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Zamanı: (İşlem gerçekleştikten sonra/Belirli bir süre içinde)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SİMSAR'IN HAK VE YÜKÜMLÜLÜKLERİ: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İş/işlem için taraflar arasında bir sözleşme kurulması imkanını hazırlamak veya kurulmasına aracılık etmek.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İş/işlem ile ilgili olarak İŞ SAHİBİ'ne doğru ve eksiksiz bilgi vermek.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İş/işlem ile ilgili olarak İŞ SAHİBİ'nin menfaatlerini korumak.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İş/işlem gerçekleştikten sonra kararlaştırılan ücreti talep etmek.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SAHİBİNİN HAK VE YÜKÜMLÜLÜKLERİ: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SİMSAR'a iş/işlem hakkında gerekli tüm bilgi ve belgeleri sağlamak.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SİMSAR'ın faaliyetlerine engel olmamak.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İş/işlem gerçekleştikten sonra kararlaştırılan ücreti ödemek.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 VE FESHİ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Süresi: İşbu sözleşme, imza tarihinden itibaren _______________________________________________ süreyle geçerlidir.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Fesih: Taraflar, haklı bir sebep göstererek veya karşılıklı anlaşarak sözleşmeyi feshedebilirler. Fesih bildirimi, diğer tarafa yazılı olarak ve en az _______________________________________________ gün önceden yapılmalıdır.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Gizlilik: Taraflar, işbu sözleşme kapsamında elde ettikleri bilgileri gizli tutmakla yükümlüdürler.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SAHİBİ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SİMSAR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simsarlık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