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BAYİLİK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ŞİRKET: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BAYİ: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ŞİRKET'in ürettiği/sağladığı _________________________________ (ürün/hizmetlerin adı) ürün/hizmetlerinin BAYİ tarafından _________________________________ (bayilik bölgesi) bölgesinde pazarlanması ve satışı hususunda taraflar arasında bir bayilik ilişkisinin kurulmasına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BAYİLİK BÖLGESİ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ŞİRKET, BAYİ'ye _________________________________ (il/ilçe/bölge) bölgesinde münhasır/gayri münhasır bayilik hakkı vermektedir.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BAYİNİN HAK VE YÜKÜMLÜLÜKLERİ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BAYİ, ŞİRKET'in ürün/hizmetlerini sadece belirtilen bayilik bölgesinde satabilir.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BAYİ, ŞİRKET'in ürün/hizmetlerini kendi adına ve hesabına satar.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BAYİ, ŞİRKET'in belirlediği satış hedeflerine ulaşmak için gerekli çabayı gösterir.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BAYİ, ŞİRKET'in ürün/hizmetlerini tanıtmak ve pazarlamak için gerekli çalışmaları yapar.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BAYİ, ŞİRKET'in belirlediği fiyat politikasına uyar.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BAYİ, ŞİRKET'in ticari itibarını zedeleyecek davranışlardan kaçınır.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HAK VE YÜKÜMLÜLÜKLERİ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ŞİRKET, BAYİ'ye ürün/hizmetleri zamanında ve eksiksiz olarak teslim eder.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ŞİRKET, BAYİ'ye ürün/hizmetlerin satış ve pazarlaması konusunda gerekli eğitimi verir.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ŞİRKET, BAYİ'ye ürün/hizmetlerin tanıtımı ve pazarlaması için gerekli materyalleri sağlar.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ŞİRKET, BAYİ'nin faaliyetlerini denetler ve gerektiğinde destek sağlar.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FESİH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_________________ (tarih) tarihinden itibaren _________________ (süre) yıl süreyle geçerlidir.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haklı bir sebebe dayanarak veya karşılıklı anlaşarak sözleşmeyi feshedebilirler. Haklı fesih sebepleri şunlardır: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BAYİ'nin ŞİRKET'in ürün/hizmetlerini satmaması veya satış hedeflerine ulaşamaması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BAYİ'nin ŞİRKET'in fiyat politikasına uymaması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BAYİ'nin ŞİRKET'in ticari itibarını zedeleyecek davranışlarda bulunması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ŞİRKET'in ürün/hizmetleri zamanında ve eksiksiz olarak teslim etmemesi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ŞİRKET'in diğer sözleşme hükümlerine aykırı davranması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BAYİ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bayilik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