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TASFİYESİ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  <w:r w:rsidDel="00000000" w:rsidR="00000000" w:rsidRPr="00000000">
        <w:rPr>
          <w:color w:val="1f1f1f"/>
          <w:rtl w:val="0"/>
        </w:rPr>
        <w:t xml:space="preserve"> [Şirketin Unvanı]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[Şirketin Adresi]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Numarası:</w:t>
      </w:r>
      <w:r w:rsidDel="00000000" w:rsidR="00000000" w:rsidRPr="00000000">
        <w:rPr>
          <w:color w:val="1f1f1f"/>
          <w:rtl w:val="0"/>
        </w:rPr>
        <w:t xml:space="preserve"> [Şirketin Vergi Dairesi ve Numarası]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Kişi:</w:t>
      </w:r>
      <w:r w:rsidDel="00000000" w:rsidR="00000000" w:rsidRPr="00000000">
        <w:rPr>
          <w:color w:val="1f1f1f"/>
          <w:rtl w:val="0"/>
        </w:rPr>
        <w:t xml:space="preserve"> [Şirket Yetkilisinin Adı Soyadı ve Unvanı]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[Şirket Yetkilisinin 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[Vekil Olarak Tayin Edilen Kişinin Adı Soyadı]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[Vekil Olarak Tayin Edilen Kişinin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[Vekil Olarak Tayin Edilen Kişinin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Unvanı], aşağıdaki hususlar ve yetkilerle sınırlı olmak üzere [Vekil Olarak Tayin Edilen Kişinin Adı Soyadı]'nı vekili olarak tayin etmiştir: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Tasfiye İşlemleri:</w:t>
      </w:r>
      <w:r w:rsidDel="00000000" w:rsidR="00000000" w:rsidRPr="00000000">
        <w:rPr>
          <w:color w:val="1f1f1f"/>
          <w:rtl w:val="0"/>
        </w:rPr>
        <w:t xml:space="preserve"> Şirketin tasfiyesi ile ilgili tüm işlemleri yürütmek, tasfiye memuru olarak görev yapmak, tasfiye bilançosunu hazırlamak ve onaylatmak.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Alacakların Tahsili:</w:t>
      </w:r>
      <w:r w:rsidDel="00000000" w:rsidR="00000000" w:rsidRPr="00000000">
        <w:rPr>
          <w:color w:val="1f1f1f"/>
          <w:rtl w:val="0"/>
        </w:rPr>
        <w:t xml:space="preserve"> Şirketin alacaklarını tahsil etmek, borçlarını ödemek, varsa dava açmak veya davalara katılmak.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Mal Varlığının Tasfiyesi:</w:t>
      </w:r>
      <w:r w:rsidDel="00000000" w:rsidR="00000000" w:rsidRPr="00000000">
        <w:rPr>
          <w:color w:val="1f1f1f"/>
          <w:rtl w:val="0"/>
        </w:rPr>
        <w:t xml:space="preserve"> Şirketin mal varlığını tasfiye etmek, satmak, devir etmek veya paylaştırmak.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Resmi İşlemler:</w:t>
      </w:r>
      <w:r w:rsidDel="00000000" w:rsidR="00000000" w:rsidRPr="00000000">
        <w:rPr>
          <w:color w:val="1f1f1f"/>
          <w:rtl w:val="0"/>
        </w:rPr>
        <w:t xml:space="preserve"> Şirketin tasfiyesi ile ilgili tüm resmi işlemleri (vergi dairesi, ticaret sicili, sosyal güvenlik kurumu vb.) yapmak, belge almak ve vermek.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Şirketi tasfiye süreci boyunca her türlü resmi ve özel kurum ve kuruluş nezdinde temsil etmek.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Şirketin tasfiyesi ile ilgili her türlü hukuki işlem yapmak,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şirketin tasfiye işlemleri tamamlanıncaya kadar geçerlidir.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İMZA/KAŞE:</w:t>
      </w:r>
      <w:r w:rsidDel="00000000" w:rsidR="00000000" w:rsidRPr="00000000">
        <w:rPr>
          <w:color w:val="1f1f1f"/>
          <w:rtl w:val="0"/>
        </w:rPr>
        <w:t xml:space="preserve"> [Şirket Yetkilisinin İmzası ve Şirket Kaşesi]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(şirket yetkilisi) ve vekalet alanın kimlik bilgileri eksiksiz ve doğru olarak yazılmalıdır.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yetkilisinin imza sirküleri veya yetki belgesi ile birlikte vekaletname düzenlenmesi gerekmektedir.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Şirket tasfiyesi karmaşık bir süreç olduğundan, herhangi bir işlem yapmadan önce bir avukata danışmanız şiddetle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