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SORUNLU ÖĞRENCİ DAVRANIŞ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 [Sınıfı]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 [Öğrenci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[Olayın gerçekleştiği 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[Olayın gerçekleştiği yer]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Tanıklık Eden Öğretmen/Personel: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Öğretmen/Personelin Adı Soyadı]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[Tanık Öğretmen/Personelin Görevi]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[Öğrencinin sergilediği olumsuz davranışın ayrıntılı bir şekilde açıklandığı bölüm. Olayın ne zaman, nerede ve nasıl gerçekleştiği, hangi kişilerin etkilendiği gibi bilgiler yer almalıdır.]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Ders sırasında [Öğrencinin adı soyadı], arkadaşlarına sözlü ve fiziksel şiddet uyguladı. Öğrenci, uyarılara rağmen davranışını sürdürdü ve dersin işlenmesini engelledi.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 sonrasında öğretmen/personel tarafından alınan önlemler açıklanır.] (Örneğin: Öğrenci uyarıldı, rehber öğretmene yönlendirildi, ailesi bilgilendirildi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[Öğrencinin davranışının düzeltilmesi için öneriler sunulur.] (Örneğin: Rehberlik hizmetleri, aile ile işbirliği, disiplin kurulu kararı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[Tutanak Düzenleyenin Adı Soyadı]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[Tutanak Düzenleyenin Görevi]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İmzası (varsa):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[Öğrencinin İmzası] (Öğrenci imzalamayı reddederse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Velinin İmzası (varsa):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[Velinin İmzası] (Veli imzalamayı reddederse belirtilir.)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[Okul Müdürünün Adı Soyadı]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sorunlu öğrenci davranış tutanağıdır. Okulunuzun veya kurumunuzun kendi prosedürlerine göre uyarlanabilir.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tutanağı düzenleyen kişi sorumludur.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tanıklarının imzası alınabilir.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 olaya ilişkin fotoğraf veya video kayıtları tutanağa eklenebilir.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Öğrenci Disiplin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https://www.egitimhane.com/uyum-ve-davranis-problemleri-gosteren-ogrenciler-icin-tutanak-ornegi-d184198.html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Okulweb.net: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uyum-ve-davranis-problemleri-gosteren-ogrenciler-icin-tutanak-ornegi-d1841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