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Süre Tutum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[</w:t>
      </w:r>
      <w:r w:rsidDel="00000000" w:rsidR="00000000" w:rsidRPr="00000000">
        <w:rPr>
          <w:b w:val="1"/>
          <w:color w:val="1f1f1f"/>
          <w:rtl w:val="0"/>
        </w:rPr>
        <w:t xml:space="preserve">Dava Türünü Belirtiniz</w:t>
      </w:r>
      <w:r w:rsidDel="00000000" w:rsidR="00000000" w:rsidRPr="00000000">
        <w:rPr>
          <w:color w:val="1f1f1f"/>
          <w:rtl w:val="0"/>
        </w:rPr>
        <w:t xml:space="preserve">] Davası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Süre Tutum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</w:t>
      </w:r>
      <w:r w:rsidDel="00000000" w:rsidR="00000000" w:rsidRPr="00000000">
        <w:rPr>
          <w:b w:val="1"/>
          <w:color w:val="1f1f1f"/>
          <w:rtl w:val="0"/>
        </w:rPr>
        <w:t xml:space="preserve">Davacının Adı Soyadı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[</w:t>
      </w:r>
      <w:r w:rsidDel="00000000" w:rsidR="00000000" w:rsidRPr="00000000">
        <w:rPr>
          <w:b w:val="1"/>
          <w:color w:val="1f1f1f"/>
          <w:rtl w:val="0"/>
        </w:rPr>
        <w:t xml:space="preserve">Dava Türünü Belirtiniz</w:t>
      </w:r>
      <w:r w:rsidDel="00000000" w:rsidR="00000000" w:rsidRPr="00000000">
        <w:rPr>
          <w:color w:val="1f1f1f"/>
          <w:rtl w:val="0"/>
        </w:rPr>
        <w:t xml:space="preserve">] davasında, [</w:t>
      </w:r>
      <w:r w:rsidDel="00000000" w:rsidR="00000000" w:rsidRPr="00000000">
        <w:rPr>
          <w:b w:val="1"/>
          <w:color w:val="1f1f1f"/>
          <w:rtl w:val="0"/>
        </w:rPr>
        <w:t xml:space="preserve">Dava Konusunu Özetleyiniz</w:t>
      </w:r>
      <w:r w:rsidDel="00000000" w:rsidR="00000000" w:rsidRPr="00000000">
        <w:rPr>
          <w:color w:val="1f1f1f"/>
          <w:rtl w:val="0"/>
        </w:rPr>
        <w:t xml:space="preserve">] tarihinde verilen [</w:t>
      </w:r>
      <w:r w:rsidDel="00000000" w:rsidR="00000000" w:rsidRPr="00000000">
        <w:rPr>
          <w:b w:val="1"/>
          <w:color w:val="1f1f1f"/>
          <w:rtl w:val="0"/>
        </w:rPr>
        <w:t xml:space="preserve">Karar Türünü Belirtiniz</w:t>
      </w:r>
      <w:r w:rsidDel="00000000" w:rsidR="00000000" w:rsidRPr="00000000">
        <w:rPr>
          <w:color w:val="1f1f1f"/>
          <w:rtl w:val="0"/>
        </w:rPr>
        <w:t xml:space="preserve">] ile ilgili olarak, kanun yollarına başvurma süresi olan [</w:t>
      </w:r>
      <w:r w:rsidDel="00000000" w:rsidR="00000000" w:rsidRPr="00000000">
        <w:rPr>
          <w:b w:val="1"/>
          <w:color w:val="1f1f1f"/>
          <w:rtl w:val="0"/>
        </w:rPr>
        <w:t xml:space="preserve">Süre Tutum Süresini Belirtiniz</w:t>
      </w:r>
      <w:r w:rsidDel="00000000" w:rsidR="00000000" w:rsidRPr="00000000">
        <w:rPr>
          <w:color w:val="1f1f1f"/>
          <w:rtl w:val="0"/>
        </w:rPr>
        <w:t xml:space="preserve">] günün dolmadan önce, istinaf veya temyiz kanun yoluna başvurma hakkımızı saklı tutarak, yasal sürenin durdurulmasını talep etmekteyiz.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Müvekkilimiz, şu an itibariyle [Süre Tutum Nedenini Açıklayınız] nedeniyle yasal sürenin işlemesini takip edebilecek durumda değildir.</w:t>
      </w:r>
      <w:r w:rsidDel="00000000" w:rsidR="00000000" w:rsidRPr="00000000">
        <w:rPr>
          <w:color w:val="1f1f1f"/>
          <w:rtl w:val="0"/>
        </w:rPr>
        <w:t xml:space="preserve"> Bu durum, müvekkilimizin yasal haklarını savunmasını zorlaştırmaktadır.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yasal haklarımızın korunması ve adaletin sağlanması için, yukarıda açıklanan nedenlerle, [Dava Numarası] Esas, [Dava Numarası] Kısım [Dava Türünü Belirtiniz] davasında verilen [Karar Türünü Belirtiniz] ile ilgili olarak, kanun yollarına başvurma süresi olan [Süre Tutum Süresini Belirtiniz] günün dolmadan önce, istinaf veya temyiz kanun yoluna başvurma hakkımızı saklı tutarak, yasal sürenin durdurulmasını saygılarımızla talep 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işlemlerin yapılmasını ve tarafımıza bilgi verilmesini rica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[Baro Sicil No]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No: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[E-posta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Belgeleriniz Varsa Listeleyiniz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davanıza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teslim edebilir veya posta yoluyla gönderebilirsiniz.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süre tutum dilekçesi yazarken size yardımcı olur.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