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BELGESİ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EDEN (BORÇLU/YÜKÜMLÜ):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ALAN (ALACAKLI/HAK SAHİBİ):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[Taahhüt konusu detaylı olarak açıklanır. Örneğin: "Borçlu'nun, Alacaklı'ya olan ... TL borcunu belirtilen tarihte ödeyeceği," veya "Yüklenicinin, işi belirtilen süre içinde tamamlayacağı" gibi.]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Taahhüt Eden</w:t>
      </w:r>
      <w:r w:rsidDel="00000000" w:rsidR="00000000" w:rsidRPr="00000000">
        <w:rPr>
          <w:color w:val="1f1f1f"/>
          <w:rtl w:val="0"/>
        </w:rPr>
        <w:t xml:space="preserve">, yukarıda belirtilen taahhüt konusunu eksiksiz ve tam olarak yerine getireceğini beyan ve taahhüt eder.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Taahhüt Eden</w:t>
      </w:r>
      <w:r w:rsidDel="00000000" w:rsidR="00000000" w:rsidRPr="00000000">
        <w:rPr>
          <w:color w:val="1f1f1f"/>
          <w:rtl w:val="0"/>
        </w:rPr>
        <w:t xml:space="preserve">, bu taahhüdünü yerine getirmemesi halinde doğacak tüm hukuki ve cezai sorumluluğu kabul eder.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Taahhüt Alan</w:t>
      </w:r>
      <w:r w:rsidDel="00000000" w:rsidR="00000000" w:rsidRPr="00000000">
        <w:rPr>
          <w:color w:val="1f1f1f"/>
          <w:rtl w:val="0"/>
        </w:rPr>
        <w:t xml:space="preserve">, Taahhüt Eden'in taahhüdünü yerine getirmemesi durumunda, yasal yollara başvurma hakkını saklı tutar.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 belgesi, taraflarca imzalandığı tarihten itibaren yürürlüğe girer.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EDEN: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TAAHHÜT ALAN: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 Soyadı/Ünvanı] [Adı Soyadı/Ünvanı]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genel bir taahhüt belgesi örneğidir. Taahhüt konusu ve diğer detaylar, tarafların anlaşmasına ve işin niteliğine göre değişiklik gösterebilir.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Taahhütnamede yer alan hususlar açık ve net bir şekilde belirtilmelidir.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Taahhütnamede tarafların hak ve yükümlülükleri açıkça ifade edilmelidir.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geçerli olabilmesi için taraflarca imzalanması gerekmektedir.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olduğu için bir avukata danışmanız önerilir.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bir kurum veya kuruluş için hazırlanacak taahhütnamelerde, kurumun logosu ve yetkili kişilerin imza ve kaşesi de bulunmalıdır.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Taahhüt belgeleri, hukuki sonuçları olan belgelerdir. Bu nedenle, taahhüt belgesi imzalamadan önce mutlaka bir avukata danışmanız ve ilgili mevzuatı incelemeniz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