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TAŞERON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İŞVEREN (MÜTEAHHİT):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TAŞERON: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İŞVEREN'in _________________________________ adresindeki ___________________________ (inşaat projesi adı) projesi kapsamında yapılacak olan _________________________________ (işin tanımı) işlerinin TAŞERON tarafından gerçekleştirilmesine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işin tanımı ve detayları: (İşin türü, miktarı, özellikleri, kullanılacak malzemeler, vb.)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(Örneğin: Dış cephe mantolama, elektrik tesisatı, sıhhi tesisat, iç dekorasyon, vb.)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yapılacağı yer: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 şekli ve yeri: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_______________________________________________ TL (KDV dahil/hariç)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(Örneğin: %30 peşinat, %40 ara ödeme, %30 teslimat sonrası)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İŞVEREN'İN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işin yapılmasına imkan sağlamak ve gerekli iş sahasını tahsis etmek.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işin yapılabilmesi için gerekli bilgi, belge ve talimatları zamanında vermek.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Taşeronun işini denetlemek ve gerektiğinde yönlendirmek.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ve zamanında yapmak.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taşeronu yazılı olarak uyarmak ve belirlenen süre içinde düzeltme yapılmaması durumunda sözleşmeyi feshetme hakkını kullanmak.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 sırasında iş güvenliği ve çevre koruma tedbirlerine uyulmasını sağlamak.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TAŞERON'UN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İşi, sözleşme ve eklerinde belirtilen şartlara, ilgili mevzuata, teknik şartnamelere ve projeye uygun olarak yapmak.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 ve gerekli eğitimleri vermek.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talimatlarına uymak ve işin yürütülmesi konusunda işbirliği yapmak.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gereği gibi yapmaması halinde Asıl İşveren'in tazminat talep etme hakkına riayet etmek.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İşçilerin sigorta ve diğer yasal haklarını korumak.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 sırasında iş güvenliği ve çevre koruma tedbirlerine uymak.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 tarafından sağlanan malzemeleri özenle kullanmak ve korumak.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 ve malzeme hatalarından kaynaklanan kusurları garanti süresi içinde gidermek.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Taşeron'un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_________________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TAŞERON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