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Tayin İptal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 Başkanlığı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Unvanınız: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Mevcut Görev Yeriniz: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Tayin İptali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Tayin Edildiğiniz Kurum ve Görev Yerine</w:t>
      </w:r>
      <w:r w:rsidDel="00000000" w:rsidR="00000000" w:rsidRPr="00000000">
        <w:rPr>
          <w:color w:val="1f1f1f"/>
          <w:rtl w:val="0"/>
        </w:rPr>
        <w:t xml:space="preserve">] naklen tayin edilmiş bulunmaktayım.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 [</w:t>
      </w:r>
      <w:r w:rsidDel="00000000" w:rsidR="00000000" w:rsidRPr="00000000">
        <w:rPr>
          <w:b w:val="1"/>
          <w:color w:val="1f1f1f"/>
          <w:rtl w:val="0"/>
        </w:rPr>
        <w:t xml:space="preserve">Tayin İptalini Talep Etme Gerekçenizi Açıklayınız:</w:t>
      </w:r>
      <w:r w:rsidDel="00000000" w:rsidR="00000000" w:rsidRPr="00000000">
        <w:rPr>
          <w:color w:val="1f1f1f"/>
          <w:rtl w:val="0"/>
        </w:rPr>
        <w:t xml:space="preserve">] sebebiyle [</w:t>
      </w:r>
      <w:r w:rsidDel="00000000" w:rsidR="00000000" w:rsidRPr="00000000">
        <w:rPr>
          <w:b w:val="1"/>
          <w:color w:val="1f1f1f"/>
          <w:rtl w:val="0"/>
        </w:rPr>
        <w:t xml:space="preserve">Tayin Edildiğiniz Kurum ve Görev Yerinden</w:t>
      </w:r>
      <w:r w:rsidDel="00000000" w:rsidR="00000000" w:rsidRPr="00000000">
        <w:rPr>
          <w:color w:val="1f1f1f"/>
          <w:rtl w:val="0"/>
        </w:rPr>
        <w:t xml:space="preserve">] tayinimin iptal edilmesini talep etmekteyim.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Tayinimin iptal edilmesi halinde: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Tayinin İptal Edilmesi Halinde Oluşacak Durumları Açıklayınız (Örn: Aile Bireylerinin Durumu, Sağlık Durumu):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Tayinin İptal Edilmesi Halinde Oluşacak Dezavantajları Açıklayınız (Örn: Daha Uzak Yer, Daha Zorlu Çalışma Koşulları):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 ederim, talebimi inceleyerek [Tayin Edildiğiniz Kurum ve Görev Yerinden] naklen tayinimin iptal edilmesini ve gerekli işlemlerin başlatılmasını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[Belge 1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[Belge 2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tayin iptali talebinize göre değişiklik yapabilirsiniz.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kurumun personel daire başkanlığına elden veya posta yoluyla teslim edebilirsiniz.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kurumun personel birimine danışabilirsiniz.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Tayin iptal dilekçesi resmi bir dilekçedir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tayin iptal dilekçesi yazarken size yardımcı olur.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