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 Tarafli Boşanma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Eşinizin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Eşinizin 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Eşinizin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  <w:r w:rsidDel="00000000" w:rsidR="00000000" w:rsidRPr="00000000">
        <w:rPr>
          <w:color w:val="1f1f1f"/>
          <w:rtl w:val="0"/>
        </w:rPr>
        <w:t xml:space="preserve"> Tek Tarafli Boşanma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Mahkemeye Bedel: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Mahkeme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Harç: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Harç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Oturum: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Oturum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[Evlilik Cüzdanı: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[Nüfus Cüzdanı: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Konusuyla İlgili Belgeler (Resmi Yazışmalar, Tanık İfadeleri vb.):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Aile Mahkemesi Heyeti,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 ile davalı [</w:t>
      </w:r>
      <w:r w:rsidDel="00000000" w:rsidR="00000000" w:rsidRPr="00000000">
        <w:rPr>
          <w:b w:val="1"/>
          <w:color w:val="1f1f1f"/>
          <w:rtl w:val="0"/>
        </w:rPr>
        <w:t xml:space="preserve">Eşinizin Adı Soyadı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Evlilik Tarihiniz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Evlilik Yeri</w:t>
      </w:r>
      <w:r w:rsidDel="00000000" w:rsidR="00000000" w:rsidRPr="00000000">
        <w:rPr>
          <w:color w:val="1f1f1f"/>
          <w:rtl w:val="0"/>
        </w:rPr>
        <w:t xml:space="preserve">]'nde evlenmiş bulunmaktayız. Bu evlilikten [</w:t>
      </w:r>
      <w:r w:rsidDel="00000000" w:rsidR="00000000" w:rsidRPr="00000000">
        <w:rPr>
          <w:b w:val="1"/>
          <w:color w:val="1f1f1f"/>
          <w:rtl w:val="0"/>
        </w:rPr>
        <w:t xml:space="preserve">Çocuk Sayısı</w:t>
      </w:r>
      <w:r w:rsidDel="00000000" w:rsidR="00000000" w:rsidRPr="00000000">
        <w:rPr>
          <w:color w:val="1f1f1f"/>
          <w:rtl w:val="0"/>
        </w:rPr>
        <w:t xml:space="preserve">] çocuğumuz dünyaya gelmiştir.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Evlilik birliğimiz [</w:t>
      </w:r>
      <w:r w:rsidDel="00000000" w:rsidR="00000000" w:rsidRPr="00000000">
        <w:rPr>
          <w:b w:val="1"/>
          <w:color w:val="1f1f1f"/>
          <w:rtl w:val="0"/>
        </w:rPr>
        <w:t xml:space="preserve">Evlilik Birliğinin Sarsılma Tarihi</w:t>
      </w:r>
      <w:r w:rsidDel="00000000" w:rsidR="00000000" w:rsidRPr="00000000">
        <w:rPr>
          <w:color w:val="1f1f1f"/>
          <w:rtl w:val="0"/>
        </w:rPr>
        <w:t xml:space="preserve">] tarihinden itibaren [</w:t>
      </w:r>
      <w:r w:rsidDel="00000000" w:rsidR="00000000" w:rsidRPr="00000000">
        <w:rPr>
          <w:b w:val="1"/>
          <w:color w:val="1f1f1f"/>
          <w:rtl w:val="0"/>
        </w:rPr>
        <w:t xml:space="preserve">Evlilik Birliğinin Sarsılma Nedenini Açıklayınız:</w:t>
      </w:r>
      <w:r w:rsidDel="00000000" w:rsidR="00000000" w:rsidRPr="00000000">
        <w:rPr>
          <w:color w:val="1f1f1f"/>
          <w:rtl w:val="0"/>
        </w:rPr>
        <w:t xml:space="preserve">] sebebiyle sarsılmıştır. Bu tarihten itibaren aramızdaki sevgi, saygı ve anlayış duyguları tamamen ortadan kalkmıştır. Birlikte yaşama ve aile hayatını sürdürme imkanımız kalmamıştır.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evlilik birliğimizin temelinden sarsıldığı ve artık birlikte yaşamanın ve aile hayatını sürdürmenin imkansız hale geldiği açıktır.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gerekçeler ışığında, Türk Medeni Kanunu'nun 166. Maddesi uyarınca evlilik birliğimizin tek taraflı olarak boşanmasına karar verilmesini, ayrıca: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[Çocukların Velayetini Talep Ediniz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[Yoksulluk Nafakası Talep Ediniz (Hak Kazanıyorsanız):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Kazası ve Meslek Hastalığı Sigortası Sağlığından Faydalanma Hakkınızın Devamı Talep Ediniz (Hak Kazanıyorsanız):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[Eşinizden Tazminat Talep Ediniz (Hak Kazanıyorsanız):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[Yasal masraflarımın ve vekalet ücretimin davalıdan tahsil edilmesine,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saygılarımla talep ederim.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[Evlilik Cüzdanı: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[Nüfus Cüzdanı: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Konusuyla İlgili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 dilekçenizin gerekçesine göre değişiklik yapabilirsiniz.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aile mahkemesine elden veya posta yoluyla teslim edebilirsiniz.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