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MOBİLYA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"Yeni Ofis Mobilyaları Projesi" kapsamında temin edilecek mobilyaların teknik özelliklerini, malzeme kalitesini, üretim standartlarını ve teslimat koşullarını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mobilya türlerini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masası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Ofis koltuğu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dolabı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masası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 koltuğu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ABC Şirketi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Tedarikçi:</w:t>
      </w:r>
      <w:r w:rsidDel="00000000" w:rsidR="00000000" w:rsidRPr="00000000">
        <w:rPr>
          <w:color w:val="1f1f1f"/>
          <w:rtl w:val="0"/>
        </w:rPr>
        <w:t xml:space="preserve"> (İhaleyi kazanan firma adı belirlenecektir.)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Malzeme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mobilyalar, birinci sınıf kalitede malzemeler kullanılarak üretilecektir.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masası ve dosya dolabı, E1 kalite standardında 18 mm kalınlığında melamin kaplı yonga levhadan (suntalam) üretilecektir.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Ofis koltuğu ve misafir koltuğu, metal iskelet üzerine poliüretan sünger ve döşemelik kumaş kullanılarak üretilecektir.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masası, metal ayaklar üzerine 25 mm kalınlığında melamin kaplı MDF'den üretilecektir.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Boyutlar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masası: 160 cm (en) x 80 cm (derinlik) x 75 cm (yükseklik)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Ofis koltuğu: (İşverenin tercihine göre belirlenecektir.)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dolabı: 180 cm (yükseklik) x 90 cm (genişlik) x 40 cm (derinlik)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masası: 240 cm (uzunluk) x 120 cm (genişlik) x 75 cm (yükseklik)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Misafir koltuğu: (İşverenin tercihine göre belirlenecektir.)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Renk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Mobilyaların renkleri, işverenin tercihine göre RAL kataloğundan seçilecektir.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İşçilik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Mobilyaların üretimi, yüksek kalite standartlarına uygun olarak gerçekleştirilecektir.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kenarlar PVC bant ile kaplanacak ve köşeler yuvarlatılacaktır.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Mobilyaların montajı, uzman personel tarafından yapılacaktır.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KALİTE STANDARTLARI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Mobilyalar, TSE ve/veya uluslararası geçerliliği olan diğer kalite standartlarına uygun olacaktır.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mobilyaların kalitesini garanti etmek için gerekli testleri yapacak ve test raporlarını işverene sunacaktır.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Mobilyalar, sözleşme imzalandıktan sonra [Teslimat Süresi] iş günü içerisinde işverenin belirteceği adrese teslim edilecektir.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Teslimat, montaj dahil olarak yapılacaktır.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mobilyalar için [Garanti Süresi] yıl garanti verecektir.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oluşabilecek herhangi bir arıza veya kusur, tedarikçi tarafından ücretsiz olarak giderilecektir.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Tedarikçi, mobilyaların üretiminde çevreye duyarlı malzemeler ve üretim yöntemleri kullanacaktır.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mobilyaları teslim almadan önce kontrol etme hakkına sahiptir.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anlaşmazlık durumunda, taraflar öncelikle iyi niyetle çözüm arayacaktır. Çözülemeyen anlaşmazlıklar için [Mahkeme/Tahkim] yoluna gidilecektir.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ABC Şirketi [İmza ve Kaşe]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Tedarikçi: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[Tedarikçi Firma Adı] [İmza ve Kaşe]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mobilya teknik şartnamesidir ve her proje için özel olarak hazırlanması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