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(CEP TELEFONU/AKILLI TELEFON)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SATICI'nın, ALICI'ya ait _____________________ marka/model _________________________________________ (telefonun IMEI numarası) IMEI numaralı telefonu (bundan sonra "Telefon" olarak anılacaktır) satması, ALICI'nın da bu telefonu satın alması ve belirlenen bedeli ödemesi hususunda tarafların hak ve yükümlülüklerini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BİLGİLERİ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IMEI Numarası: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Durumu: (Sıfır/İkinci El)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(İkinci el ise) Kullanım Süresi: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Aksesuarlar: (Kutu, şarj aleti, kulaklık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Bedeli: _______________________________________________ TL (KDV dahil/hariç)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(Peşin/Taksitli/Kredi Kartı/Havale/EFT)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Sayısı: (Eğer taksitli ise)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Tutarları: (Eğer taksitli ise)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(Her taksit için ayrı ayrı)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 ŞEKLİ VE YERİ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 (Elden teslim/Kargo ile teslim)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Mülkiyetin Geçişi: Telefonun mülkiyeti, sözleşme bedelinin tamamı ödendiğinde ALICI'ya geçecektir.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Ayıplı Mal: Telefonun ayıplı çıkması halinde, ALICI, Türk Borçlar Kanunu'nun ilgili hükümleri uyarınca seçimlik haklarını kullanabilir.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Garanti: Telefon, _______________________________________________ (üretici/satıcı) tarafından _______________________________________________ (süre) ay/yıl garantilidir. Garanti şartları, garanti belgesinde belirtilmiştir.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Cayma Hakkı: ALICI, telefonu teslim aldıktan sonra _______________________________________________ gün içinde herhangi bir gerekçe göstermeksizin cayma hakkını kullanabilir. Cayma hakkının kullanım şartları, Tüketicinin Korunması Hakkında Kanun'da belirtilmiştir.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Taraflar, haklı bir sebebe dayanarak sözleşmeyi feshedebilirler. Haklı fesih sebepleri şunlardır: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Telefonun ayıplı çıkması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