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Hukuk Temyiz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[Yargıtay Hukuk Dairesi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[Yargıtay Hukuk Dairesi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Temyiz Eden: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Adı Soyadı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Adresi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Telefon Numarası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E-posta Adresi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Esas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Esas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Hukuk Temyiz Dilekçesi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Yargıtay Hukuk Dairesi Heyeti,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Yerel Mahkeme Adı</w:t>
      </w:r>
      <w:r w:rsidDel="00000000" w:rsidR="00000000" w:rsidRPr="00000000">
        <w:rPr>
          <w:color w:val="1f1f1f"/>
          <w:rtl w:val="0"/>
        </w:rPr>
        <w:t xml:space="preserve">] Asliye Hukuk Mahkemesi'nin [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] tarih ve [</w:t>
      </w:r>
      <w:r w:rsidDel="00000000" w:rsidR="00000000" w:rsidRPr="00000000">
        <w:rPr>
          <w:b w:val="1"/>
          <w:color w:val="1f1f1f"/>
          <w:rtl w:val="0"/>
        </w:rPr>
        <w:t xml:space="preserve">Esas No</w:t>
      </w:r>
      <w:r w:rsidDel="00000000" w:rsidR="00000000" w:rsidRPr="00000000">
        <w:rPr>
          <w:color w:val="1f1f1f"/>
          <w:rtl w:val="0"/>
        </w:rPr>
        <w:t xml:space="preserve">] karar sayılı ilamı ile [</w:t>
      </w:r>
      <w:r w:rsidDel="00000000" w:rsidR="00000000" w:rsidRPr="00000000">
        <w:rPr>
          <w:b w:val="1"/>
          <w:color w:val="1f1f1f"/>
          <w:rtl w:val="0"/>
        </w:rPr>
        <w:t xml:space="preserve">Dava Konusu</w:t>
      </w:r>
      <w:r w:rsidDel="00000000" w:rsidR="00000000" w:rsidRPr="00000000">
        <w:rPr>
          <w:color w:val="1f1f1f"/>
          <w:rtl w:val="0"/>
        </w:rPr>
        <w:t xml:space="preserve">] davasında [</w:t>
      </w:r>
      <w:r w:rsidDel="00000000" w:rsidR="00000000" w:rsidRPr="00000000">
        <w:rPr>
          <w:b w:val="1"/>
          <w:color w:val="1f1f1f"/>
          <w:rtl w:val="0"/>
        </w:rPr>
        <w:t xml:space="preserve">Kararın Sonucu</w:t>
      </w:r>
      <w:r w:rsidDel="00000000" w:rsidR="00000000" w:rsidRPr="00000000">
        <w:rPr>
          <w:color w:val="1f1f1f"/>
          <w:rtl w:val="0"/>
        </w:rPr>
        <w:t xml:space="preserve">] kararı verilmiştir.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Usul ve yasaya aykırı olan işbu karara karşı istinaf kanun yoluna başvurmam zorunluluğum doğmuştur.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İstinaf Gerekçeleri: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Yerel Mahkeme Kararının Hangi Konularda Hatalı Olduğunu Açıklayınız: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Yerel Mahkeme Kararının Hangi Yasal Metinlere Aykırı Olduğunu Açıklayınız: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Yerel Mahkeme Kararının Haksız Ve Haksızlığın Nedenini Açıklayınız: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İstinaf Gerekçelerinizi Destekleyen Delilleri Yazınız: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gerekçeler ve deliller ışığında;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Yerel Mahkeme Kararının Düzeltilmesini veya Bozulmasını Talep Ediniz: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Yasal masraflarımın ve vekalet ücretimin davalıdan tahsil edilmesine,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karar verilmesini saygılarımla talep ederim.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[Yerel Mahkeme Kararı: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[Delilleri Gösteren Belgeler: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istinaf gerekçelerinize göre değişiklik yapabilirsiniz.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gerekir.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yetkili istinaf mahkemesine elden veya posta yoluyla teslim edebilirsiniz.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avukatınıza danışabilirsiniz.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 temyiz dilekçesi karmaşık bir yasal işlemdir ve yasal prosedürleri içerir. Bu nedenle, bir avukata danışmanız ve yasal haklarınızı korumanız önemlidir.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hukuk temyiz dilekçesi yazarken size yardımcı olur.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