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Ticaret Sicil Resen Terk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Odası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Odası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Ticaret Sicil Resen Terk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Sicil No: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Şirket Türü (LTD ŞTİ, AŞ vb.)</w:t>
      </w:r>
      <w:r w:rsidDel="00000000" w:rsidR="00000000" w:rsidRPr="00000000">
        <w:rPr>
          <w:color w:val="1f1f1f"/>
          <w:rtl w:val="0"/>
        </w:rPr>
        <w:t xml:space="preserve">] unvanlı şirketim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kurulmuştur.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</w:t>
      </w:r>
      <w:r w:rsidDel="00000000" w:rsidR="00000000" w:rsidRPr="00000000">
        <w:rPr>
          <w:b w:val="1"/>
          <w:color w:val="1f1f1f"/>
          <w:rtl w:val="0"/>
        </w:rPr>
        <w:t xml:space="preserve">Şirketin Neden Kapatılacağını Açıklayınız:</w:t>
      </w:r>
      <w:r w:rsidDel="00000000" w:rsidR="00000000" w:rsidRPr="00000000">
        <w:rPr>
          <w:color w:val="1f1f1f"/>
          <w:rtl w:val="0"/>
        </w:rPr>
        <w:t xml:space="preserve">] sebebiyle şirketimi faaliyetten çekme kararı aldım.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[Sicil No:] numaralı [Şirket Türü (LTD ŞTİ, AŞ vb.)] unvanlı şirketim için Ticaret Sicili'nden resen terk işlemi yapılmasını saygılarımla talep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Yasal masraflarımın ve vekalet ücretimin şirketim tarafından karşılanmasını da talep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[Vergi Dairesi Kapanış Yazısı: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[Şirket Devir Sözleşmesi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resen terk dilekçenizin gerekçesine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ticaret odasına elden veya posta yoluyla teslim edebilirsiniz.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ticaret odasına danışabilirsiniz.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Ticaret sicil resen terk işlemi, yasal prosedürleri içeren karmaşık bir işlem olabilir. Bu nedenle, bir avukata danışmanız ve yasal haklarınızı korumanız önemlidir.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ticaret sicil resen terk dilekçesi yazarken size yardımcı olur.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