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TSE BELGESİ ALINMASI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(Üretici/İthalatçı):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 (Adı Soyadı/Ünvanı):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(Test ve Belgelendirme Kuruluşu):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Firma Ünvanı: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aşağıda belirtilen ürün/ürünlere ilişkin olarak Muvafakat Alan'ın TSE (Türk Standartları Enstitüsü) belgesi alması için gerekli test ve incelemeleri yapmasına, ilgili teknik dosyaları incelemesine ve TSE'ye başvuruda bulunmasına muvafakat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Ürün Bilgileri: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Adı: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GTİP (Gümrük Tarife İstatistik Pozisyonu) Kodu: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Tanımlayıcı Bilgiler (varsa):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ürün/ürünlerin TSE standartlarına uygun olduğunu taahhüt eder.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test ve incelemeleri TSE mevzuatına ve ilgili standartlara uygun olarak gerçekleştirecektir.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test ve incelemeler sonucunda elde ettiği bilgileri gizli tutacak ve sadece TSE belgesi alma amacıyla kullanacaktır.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TSE belgesi alındıktan sonra belge üzerindeki sorumluluğun kendisine ait olduğunu kabul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(Üretici/İthalatçı):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 (Adı Soyadı/Ünvanı):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(Test ve Belgelendirme Kuruluşu):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 (Adı Soyadı/Ünvanı):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tarafların ihtiyaçlarına göre uyarlanabilir.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TSE belgesi alma sürecinde tarafların hak ve yükümlülükleri ile ilgili daha detaylı düzenlemeler, TSE mevzuatı ve ilgili standartlarda yer almaktadır.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