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Turkcell Dilekçe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Turkcell İletişim Hizmetleri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Hizmetleri Merkezi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Abone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Dilekçenin Konusu: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Dilekçenizin Konusu Hakkında Genel Bilgi:</w:t>
      </w:r>
      <w:r w:rsidDel="00000000" w:rsidR="00000000" w:rsidRPr="00000000">
        <w:rPr>
          <w:color w:val="1f1f1f"/>
          <w:rtl w:val="0"/>
        </w:rPr>
        <w:t xml:space="preserve">] ile ilgili olarak aşağıdaki talebimi/isteğimi arz ederim: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Dilekçenizin Gerekçesi: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1.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2.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3.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**Bu nedenle, 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Talep/İstek: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Yazarken Dikkat Etmeniz Gerekenler: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resmi bir dil ile yazılmış olması ve herhangi bir imla veya dilbilgisi hatası içermemesi önemlidir.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 net ve açık bir şekilde belirtilmelidir.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gerekçesi maddeler halinde ve açık bir şekilde ifade edilmelidir.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talebiniz veya isteğiniz varsa, bunu açıkça belirtmelisiniz.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dilekçeye eklenmelidir.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imzalı olmalıdır.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yetkili müşteri hizmetleri merkezine elden veya posta yoluyla teslim edebilirsiniz.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Turkcell'e dilekçe yazarken hangi formatı kullanmanız gerektiği hakkında bilgi edinmek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https://www.dilekcesepeti.com/turkcell-dilekce-ornegi-sikayet-itiraz-ve-iptal-islemleri-icin/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Turkcell'e dilekçe yazarken nelere dikkat etmeniz gerektiği hakkında bilgi edinmek için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https://www.dilekcesepeti.com/turkcell-dilekce-ornegi-sikayet-itiraz-ve-iptal-islemleri-icin/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Turkcell dilekçe yazarken size yardımcı olur.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ilekcesepeti.com/turkcell-dilekce-ornegi-sikayet-itiraz-ve-iptal-islemleri-icin/" TargetMode="External"/><Relationship Id="rId7" Type="http://schemas.openxmlformats.org/officeDocument/2006/relationships/hyperlink" Target="https://www.dilekcesepeti.com/turkcell-dilekce-ornegi-sikayet-itiraz-ve-iptal-islemleri-ic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