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Uedaş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Uedaş'a dilekçe örneği oluşturmak için, öncelikle dilekçenizin içeriğini belirlemeniz gerekir.</w:t>
      </w:r>
      <w:r w:rsidDel="00000000" w:rsidR="00000000" w:rsidRPr="00000000">
        <w:rPr>
          <w:color w:val="1f1f1f"/>
          <w:rtl w:val="0"/>
        </w:rPr>
        <w:t xml:space="preserve"> Dilekçenizde yer alması gereken temel bilgiler şunlardır: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Adınız Soyadınız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 No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No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Konusu: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belirtmeniz önemlidir. Uedaş'a dilekçe ile başvurabileceğiniz bazı konular şunlardır: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Fatura itirazı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 kesintisi şikayeti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Sayaç okuma düzeltme talebi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abonelik başvurusu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Abonelik iptali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Tarife değişikliği talebi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Metni: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açıklayan ve talebinizi ayrıntılı bir şekilde anlatan metni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 sunmak istiyorsanız, gerekçelerinizi açık ve net bir şekilde ifade edin.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Gerekliyse, dilekçenize ek belge eklemek istediğinizi belirtin.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birlikte eklemek istediğiniz belgelerin listesini oluşturun.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 ve Tarih: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imzaladığınızdan ve tarih attığınızdan emin olun.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Uedaş dilekçe örneği: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Uedaş Elektrik Dağıtım A.Ş.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No]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[Abone Numaranız]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 Konusu]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 Metni]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Belgenin Adı]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Belgenin Adı]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Uedaş'a dilekçe teslim etme yöntemleri: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elden Uedaş Müşteri Hizmetleri Merkezlerine veya şubelerine teslim edebilirsiniz.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gönderebilirsiniz.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Uedaş'ın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https://online.uedas.com.tr/</w:t>
        </w:r>
      </w:hyperlink>
      <w:r w:rsidDel="00000000" w:rsidR="00000000" w:rsidRPr="00000000">
        <w:rPr>
          <w:color w:val="1f1f1f"/>
          <w:rtl w:val="0"/>
        </w:rPr>
        <w:t xml:space="preserve"> web sitesi üzerinden online olarak da iletebilirsiniz.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Uedaş dilekçe ile ilgili diğer bilgiler: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Uedaş'a dilekçe ile başvuracağınız konuyla ilgili güncel bilgileri ve gerekli belgeleri Uedaş web sitesinden veya Müşteri Hizmetleri Merkezlerinden öğrenebilirsiniz.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ve sonuçlandırılması için belirli bir süreç gereklidir. Bu süreç, dilekçenizin konusuna ve karmaşıklığına göre değişiklik gösterebilir.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Uedaş dilekçe ile ilgili herhangi bir sorunuz olursa Uedaş Müşteri Hizmetlerine 115 numaralı telefondan ulaşabilirsiniz.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Uedaş dilekçe oluşturmanıza yardımcı olur.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nline.uedas.com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