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Ulaştırma Bakanlığı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Ulaştırma ve Altyapı Bakanlığı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 Konusu (Randevu İptali, Rapor İtirazı, Ödeme İadesi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Ulaştırma Bakanlığı'na Başvuru Gerekçenizi Açıklayın (Randevu İptali Nedeni, Rapor İtiraz Gerekçesi, Ödeme İadesi Gerekçesi vb.)]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sunmuştur.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 Talebinizi Açıklayın (Randevu İptali Talebi, Rapor İtiraz Talebi, Ödeme İadesi Talebi vb.)]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Fotoğrafı: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gerekçesine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Ulaştırma Bakanlığı'na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Ulaştırma Bakanlığı Müşteri Hizmetlerine 159 numaralı telefondan ulaşabilirsiniz.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Ulaştırma Bakanlığı'na dilekçe ile başvurma süresi, dilekçenizin konusuna göre değişiklik gösterebilir.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Ulaştırma Bakanlığı dilekçesi yazarken size yardımcı olur.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