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Ürün garanti yazısı, tüketicinin haklarını koruyan ve ürünün belirli bir süre boyunca garanti kapsamında olduğunu belirten önemli bir belgedir. İşte bir ürün garanti yazısı örneği: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Logosu ve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GARANTİ BELGESİ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Garanti Süresi: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ürün, satın alma tarihinden itibaren [Garanti Süresi (Örn: 2 yıl)] süreyle garanti kapsamındadır. Garanti süresi boyunca, ürünün malzeme ve işçilik hatalarından kaynaklanan arızaları ücretsiz olarak onarılır veya değiştirilir.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Garanti Kapsamı: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Garanti kapsamında olan arızalar şunlardır: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Ürünün normal kullanım koşullarında ortaya çıkan fabrika hataları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veya işçilik hatalarından kaynaklanan arızalar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Garanti Kapsamı Dışında Kalan Durumlar: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Garanti kapsamı dışında kalan durumlar şunlardır: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Ürünün yanlış kullanımı, ihmal veya kazadan kaynaklanan hasarlar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Yetkisiz kişiler tarafından yapılan onarım veya değişiklikler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Ürünün doğal aşınma ve yıpranması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Sarf malzemelerinin (pil, filtre vb.) normal kullanımdan kaynaklanan eskimesi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Garanti Hizmetinden Yararlanma: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Garanti hizmetinden yararlanmak için aşağıdaki belgelerle birlikte yetkili servisimize başvurmanız gerekmektedir: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Orijinal satın alma belgesi (fatura veya fiş)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belgesi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Tüketici Hakları: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garanti belgesi, 6502 sayılı Tüketicinin Korunması Hakkında Kanun kapsamındaki yasal haklarınızı etkilemez.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İletişim Bilgileri: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[Telefon]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[E-posta]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İmza ve Kaşe]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örnektir. Ürününüzün özelliklerine ve garanti koşullarına göre değişiklik gösterebilir.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belgesini dikkatlice okuyun ve saklayın.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sorunla karşılaştığınızda yetkili servisimizle iletişime geçin.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Kaynaklar: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Ticaret Bakanlığı - Örnek Garanti Belgesi: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https://ticaret.gov.tr/data/5d42a86213b87632542a2d99/GarantiBelgesiOrnegi.docx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icaret.gov.tr/data/5d42a86213b87632542a2d99/GarantiBelgesiOrnegi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