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Yazılı Uyarı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Departmanı/Ünvanı]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[Çalışanın Adı Soyadı],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gerçekleşen [Olayın Tanımı] nedeniyle hakkınızda yapılan inceleme sonucunda, [Şirket İç Yönetmeliği/İş Kanunu Madde ve Fıkra] uyarınca size yazılı uyarı verilmesine karar verilmiştir.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[Olayın tanımı ve uyarı gerekçesi detaylı bir şekilde açıklanır. Örneğin;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istenmeyen davranışlar sergilemek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görevlerini zamanında ve eksiksiz yerine getirmemek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arkadaşlarına veya müşterilere karşı saygısız davranışlarda bulunmak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İşyerindeki malzemelere zarar vermek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...vb.]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uyarı, size tebliğ edildiği tarihten itibaren [X] gün içinde [İtiraz Merci Mekamı]'na itiraz etme hakkınız saklıdır. İtiraz etmediğiniz takdirde uyarı kesinleşecektir.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Benzer davranışların tekrarı halinde, iş akdinizin feshi dahil olmak üzere daha ağır disiplin cezaları ile karşılaşabileceğinizi hatırlatırız.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sunulur.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Ünvanı]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şirketin resmi antetli kağıdına yazılmalıdır.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Tarih, çalışanın adı soyadı, departmanı/ünvanı, olayın tanımı, şirket iç yönetmeliği/iş kanunu madde ve fıkra, itiraz merci makamı ve itiraz süresi doğru ve eksiksiz olarak girilmelidir.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Uyarı gerekçesi detaylı bir şekilde açıklanmalıdır.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hakkı ve süresi belirtilmelidir.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Benzer davranışların tekrarı halinde uygulanacak disiplin cezaları hakkında bilgi verilmelidir.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Yazılı Uyarı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Ahmet Yılmaz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Satış Temsilcisi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Ahmet Yılmaz,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 Temmuz 2024 tarihinde gerçekleşen müşteriye karşı saygısız davranışınız nedeniyle hakkınızda yapılan inceleme sonucunda, Şirket İç Yönetmeliği'nin 15. maddesi uyarınca size yazılı uyarı verilmesine karar verilmiştir.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Müşteri ile yaptığınız telefon görüşmesinde, müşterinin sorularına cevap vermek yerine alaycı bir tavır sergilediğiniz ve müşteriyi rencide ettiğiniz tespit edilmiştir.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uyarı, size tebliğ edildiği tarihten itibaren 7 gün içinde İnsan Kaynakları Müdürlüğü'ne itiraz etme hakkınız saklıdır. İtiraz etmediğiniz takdirde uyarı kesinleşecektir.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Benzer davranışların tekrarı halinde, iş akdinizin feshi dahil olmak üzere daha ağır disiplin cezaları ile karşılaşabileceğinizi hatırlatırız.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sunulur.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Ayşe Kaya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İnsan Kaynakları Müdürü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