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Kira Bedeli Uyarlama Davası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[Sulh Hukuk Mahkemesi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 Numarası (Yeni Atanacak)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Vekil Adı Soyadı (Vekil Var ise)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Davalı Adı Soyadı: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Davalı T.C. Kimlik Numarası (Biliniyorsa)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Davalı Adresi: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Kira Bedeli Uyarlama Davası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Davacı müvekkilim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], davalı [</w:t>
      </w:r>
      <w:r w:rsidDel="00000000" w:rsidR="00000000" w:rsidRPr="00000000">
        <w:rPr>
          <w:b w:val="1"/>
          <w:color w:val="1f1f1f"/>
          <w:rtl w:val="0"/>
        </w:rPr>
        <w:t xml:space="preserve">Davalı Adı Soyadınız:</w:t>
      </w:r>
      <w:r w:rsidDel="00000000" w:rsidR="00000000" w:rsidRPr="00000000">
        <w:rPr>
          <w:color w:val="1f1f1f"/>
          <w:rtl w:val="0"/>
        </w:rPr>
        <w:t xml:space="preserve">]'dan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adresinde bulunan taşınmazı [</w:t>
      </w:r>
      <w:r w:rsidDel="00000000" w:rsidR="00000000" w:rsidRPr="00000000">
        <w:rPr>
          <w:b w:val="1"/>
          <w:color w:val="1f1f1f"/>
          <w:rtl w:val="0"/>
        </w:rPr>
        <w:t xml:space="preserve">Kira Sözleşmesi Tarihi: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Kira Bedeli:</w:t>
      </w:r>
      <w:r w:rsidDel="00000000" w:rsidR="00000000" w:rsidRPr="00000000">
        <w:rPr>
          <w:color w:val="1f1f1f"/>
          <w:rtl w:val="0"/>
        </w:rPr>
        <w:t xml:space="preserve">] TL aylık kira bedeli ile kiralamıştır.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Kira sözleşmesinde, kira bedelinin her yıl [</w:t>
      </w:r>
      <w:r w:rsidDel="00000000" w:rsidR="00000000" w:rsidRPr="00000000">
        <w:rPr>
          <w:b w:val="1"/>
          <w:color w:val="1f1f1f"/>
          <w:rtl w:val="0"/>
        </w:rPr>
        <w:t xml:space="preserve">Kira Artış Oranı:</w:t>
      </w:r>
      <w:r w:rsidDel="00000000" w:rsidR="00000000" w:rsidRPr="00000000">
        <w:rPr>
          <w:color w:val="1f1f1f"/>
          <w:rtl w:val="0"/>
        </w:rPr>
        <w:t xml:space="preserve">] oranında artacağı kararlaştırılmıştır. Buna rağmen, davalı kira bedelini artırmayı reddetmektedir.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Son yıllarda ülkemizde yaşanan ekonomik dalgalanmalar ve artan enflasyon nedeniyle, kira bedellerinde de önemli artışlar meydana gelmiştir. Bu durum, kiracıların kira bedelini ödeme yükünü artırmıştır.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Davalı müvekkilim, kira bedelinin güncel ekonomik koşullara uygun şekilde uyarlanmasını talep etmektedir. Aksi takdirde, kira bedelini ödemekte zorlanacaktır.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davalı [</w:t>
      </w:r>
      <w:r w:rsidDel="00000000" w:rsidR="00000000" w:rsidRPr="00000000">
        <w:rPr>
          <w:b w:val="1"/>
          <w:color w:val="1f1f1f"/>
          <w:rtl w:val="0"/>
        </w:rPr>
        <w:t xml:space="preserve">Davalı Adı Soyadınız:</w:t>
      </w:r>
      <w:r w:rsidDel="00000000" w:rsidR="00000000" w:rsidRPr="00000000">
        <w:rPr>
          <w:color w:val="1f1f1f"/>
          <w:rtl w:val="0"/>
        </w:rPr>
        <w:t xml:space="preserve">]'dan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adresinde bulunan taşınmazın kira bedelinin, güncel ekonomik koşullara uygun şekilde artırılmasını ve bu yeni kira bedelinin [</w:t>
      </w:r>
      <w:r w:rsidDel="00000000" w:rsidR="00000000" w:rsidRPr="00000000">
        <w:rPr>
          <w:b w:val="1"/>
          <w:color w:val="1f1f1f"/>
          <w:rtl w:val="0"/>
        </w:rPr>
        <w:t xml:space="preserve">Yeni Kira Bedeli Başlangıç Tarihi:</w:t>
      </w:r>
      <w:r w:rsidDel="00000000" w:rsidR="00000000" w:rsidRPr="00000000">
        <w:rPr>
          <w:color w:val="1f1f1f"/>
          <w:rtl w:val="0"/>
        </w:rPr>
        <w:t xml:space="preserve">] tarihinden itibaren geçerli olmasını talep etmekteyiz.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 Adı Soyadı (Vekil Var ise)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 (Vekil Var ise)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Kira Sözleşmesi: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TÜFE Verileri: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Gerekli Belgeler (Kira Ödeme Makbuzları vb.)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kira sözleşmenize göre değişiklik yapabilirsiniz.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mahkemeye veya posta yoluyla [</w:t>
      </w:r>
      <w:r w:rsidDel="00000000" w:rsidR="00000000" w:rsidRPr="00000000">
        <w:rPr>
          <w:b w:val="1"/>
          <w:color w:val="1f1f1f"/>
          <w:rtl w:val="0"/>
        </w:rPr>
        <w:t xml:space="preserve">Adres]</w:t>
      </w:r>
      <w:r w:rsidDel="00000000" w:rsidR="00000000" w:rsidRPr="00000000">
        <w:rPr>
          <w:color w:val="1f1f1f"/>
          <w:rtl w:val="0"/>
        </w:rPr>
        <w:t xml:space="preserve"> adresine teslim edebilirsiniz.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mahkeme kalemine başvurabilirsiniz.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bedeli uyarlama davaları için yasal süre 1 yıldır. Bu sürenin aşılması halinde dava kabul edilmeyebilir.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kira bedeli uyarlama davası dilekçesi yazarken size yardımcı olur.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