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UZAKTAN ÇALIŞMA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4857 sayılı İş Kanunu ve ilgili mevzuat hükümleri çerçevesinde </w:t>
      </w:r>
      <w:r w:rsidDel="00000000" w:rsidR="00000000" w:rsidRPr="00000000">
        <w:rPr>
          <w:b w:val="1"/>
          <w:color w:val="1f1f1f"/>
          <w:rtl w:val="0"/>
        </w:rPr>
        <w:t xml:space="preserve">uzaktan</w:t>
      </w:r>
      <w:r w:rsidDel="00000000" w:rsidR="00000000" w:rsidRPr="00000000">
        <w:rPr>
          <w:color w:val="1f1f1f"/>
          <w:rtl w:val="0"/>
        </w:rPr>
        <w:t xml:space="preserve"> çalıştırılmasına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İŞÇİ, işbu sözleşme kapsamındaki görevlerini _________________________________ adresinde bulunan ikametgahında uzaktan çalışma yöntemi ile ifa edecektir.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sürelidir. (Belirli veya belirsiz)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45 saattir.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9 saattir.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 Çalışma:</w:t>
      </w:r>
      <w:r w:rsidDel="00000000" w:rsidR="00000000" w:rsidRPr="00000000">
        <w:rPr>
          <w:color w:val="1f1f1f"/>
          <w:rtl w:val="0"/>
        </w:rPr>
        <w:t xml:space="preserve"> İŞÇİ'den, işin gereği olarak fazla çalışma yapması istenebilir. Fazla çalışma ücreti, yasal mevzuata uygun olarak hesaplanıp ödenecektir.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Çalışmaya Ara Verme ve Dinlenme:</w:t>
      </w:r>
      <w:r w:rsidDel="00000000" w:rsidR="00000000" w:rsidRPr="00000000">
        <w:rPr>
          <w:color w:val="1f1f1f"/>
          <w:rtl w:val="0"/>
        </w:rPr>
        <w:t xml:space="preserve"> İŞÇİ, günlük çalışma süresi içinde en az ___________________ dakika ara verme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net/brüt ___________________ TL ücret ödenecektir.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(Prim, ikramiye, yemek, yol yardımı gibi ek ödemeler varsa belirtilecektir.)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(Uzaktan çalışma nedeniyle sağlanacak ek destekler, örneğin internet, elektrik vb. giderlere katkı)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hakkı: ___________________ gündür.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izinler: (Mazeret izni, hastalık izni, vb.)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ORGANİZASYONU VE YÖNETİMİ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işbu sözleşme kapsamındaki görevlerini yerine getirirken, İŞVEREN tarafından sağlanan iletişim araçlarını (telefon, e-posta, vb.) kullanacaktır.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İŞÇİ'nin iş performansını düzenli olarak değerlendirecektir.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İŞVEREN'in belirleyeceği toplantı, eğitim ve diğer etkinliklere katılacaktır.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İŞÇİ'nin uzaktan çalıştığı ortamın iş sağlığı ve güvenliği açısından uygunluğunu sağlamakla yükümlüdür.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uzaktan çalıştığı ortamda iş sağlığı ve güvenliği kurallarına uymakla yükümlüdür.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VE VERİ GÜVENLİĞİ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işverenin ticari sırlarını ve gizli bilgilerini açıklamamayı taahhüt eder.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 tarafından kendisine verilen veya iş dolayısıyla öğrendiği kişisel verileri, 6698 sayılı Kişisel Verilerin Korunması Kanunu'na uygun olarak işleyecek ve koruyacaktır.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