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Uzlaştırmacı Komisyon Değiştirme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Vekil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T.C. Kimlik Numarası (Biliniyorsa)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Uzlaştırmacı Komisyon Değiştirme Talebi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 müvekkilim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ile 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 arasında [</w:t>
      </w:r>
      <w:r w:rsidDel="00000000" w:rsidR="00000000" w:rsidRPr="00000000">
        <w:rPr>
          <w:b w:val="1"/>
          <w:color w:val="1f1f1f"/>
          <w:rtl w:val="0"/>
        </w:rPr>
        <w:t xml:space="preserve">Uyuşmazlık Konusu:</w:t>
      </w:r>
      <w:r w:rsidDel="00000000" w:rsidR="00000000" w:rsidRPr="00000000">
        <w:rPr>
          <w:color w:val="1f1f1f"/>
          <w:rtl w:val="0"/>
        </w:rPr>
        <w:t xml:space="preserve">] hususunda uyuşmazlık bulunmaktadır.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uyuşmazlığın çözümü için [</w:t>
      </w:r>
      <w:r w:rsidDel="00000000" w:rsidR="00000000" w:rsidRPr="00000000">
        <w:rPr>
          <w:b w:val="1"/>
          <w:color w:val="1f1f1f"/>
          <w:rtl w:val="0"/>
        </w:rPr>
        <w:t xml:space="preserve">Uzlaştırmacı Komisyon Adı:</w:t>
      </w:r>
      <w:r w:rsidDel="00000000" w:rsidR="00000000" w:rsidRPr="00000000">
        <w:rPr>
          <w:color w:val="1f1f1f"/>
          <w:rtl w:val="0"/>
        </w:rPr>
        <w:t xml:space="preserve">] komisyonunda uzlaştırma işlemleri başlatılmıştır.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komisyonda görev alan uzlaştırmacı [</w:t>
      </w:r>
      <w:r w:rsidDel="00000000" w:rsidR="00000000" w:rsidRPr="00000000">
        <w:rPr>
          <w:b w:val="1"/>
          <w:color w:val="1f1f1f"/>
          <w:rtl w:val="0"/>
        </w:rPr>
        <w:t xml:space="preserve">Uzlaştırmacı Adı Soyadı:</w:t>
      </w:r>
      <w:r w:rsidDel="00000000" w:rsidR="00000000" w:rsidRPr="00000000">
        <w:rPr>
          <w:color w:val="1f1f1f"/>
          <w:rtl w:val="0"/>
        </w:rPr>
        <w:t xml:space="preserve">] ile müvekkilimin veya davalının uzlaşmaya varma ihtimalinin düşük olduğuna inanıyoruz. Bu nedenle, komisyonda görev alan uzlaştırmacının değiştirilmesini talep etmekteyiz.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Uzlaştırmacı değişikliğinin gerekçesi olarak şunları sunmaktayız: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Gerekçe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Gerekçe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Gerekçe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Eğer uzlaştırmacı komisyonu uzlaştırmacı değişikliği talebimizi kabul ederse, [</w:t>
      </w:r>
      <w:r w:rsidDel="00000000" w:rsidR="00000000" w:rsidRPr="00000000">
        <w:rPr>
          <w:b w:val="1"/>
          <w:color w:val="1f1f1f"/>
          <w:rtl w:val="0"/>
        </w:rPr>
        <w:t xml:space="preserve">Yeni Uzlaştırmacı Adı Soyadı:</w:t>
      </w:r>
      <w:r w:rsidDel="00000000" w:rsidR="00000000" w:rsidRPr="00000000">
        <w:rPr>
          <w:color w:val="1f1f1f"/>
          <w:rtl w:val="0"/>
        </w:rPr>
        <w:t xml:space="preserve">] adlı uzlaştırmacının görevlendirilmesini talep etmekteyiz.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Uzlaştırmacı Değişikliği Talep Dilekçesi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uzlaştırmacı değişikliği talebinizin gerekçesine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mahkeme kalemine başvurabilirsiniz.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Uzlaştırmacı komisyonu, uzlaştırmacı değişikliği talebinizi kabul etmeyebilir. Bu durumda, uzlaşma işlemlerine mevcut uzlaştırmacı ile devam edilecektir.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uzlaştırmacı komisyon değişikliği dilekçesi yazarken size yardımcı olur.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