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Yenileme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  <w:r w:rsidDel="00000000" w:rsidR="00000000" w:rsidRPr="00000000">
        <w:rPr>
          <w:color w:val="1f1f1f"/>
          <w:rtl w:val="0"/>
        </w:rPr>
        <w:t xml:space="preserve"> Sulh Hukuk Mahkemesi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Vasi Süresinin Uzatılması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Bey/Hakime Hanım,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Vasi Olduğunuz Kişinin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Vasi Olduğunuz Kişinin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Vasi Olduğunuz Kişinin Adresi: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Mahkeme Kararı Tarihi:</w:t>
      </w:r>
      <w:r w:rsidDel="00000000" w:rsidR="00000000" w:rsidRPr="00000000">
        <w:rPr>
          <w:color w:val="1f1f1f"/>
          <w:rtl w:val="0"/>
        </w:rPr>
        <w:t xml:space="preserve">] tarihli [</w:t>
      </w:r>
      <w:r w:rsidDel="00000000" w:rsidR="00000000" w:rsidRPr="00000000">
        <w:rPr>
          <w:b w:val="1"/>
          <w:color w:val="1f1f1f"/>
          <w:rtl w:val="0"/>
        </w:rPr>
        <w:t xml:space="preserve">Mahkeme Kararının Numarası: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Mahkeme Adı:</w:t>
      </w:r>
      <w:r w:rsidDel="00000000" w:rsidR="00000000" w:rsidRPr="00000000">
        <w:rPr>
          <w:color w:val="1f1f1f"/>
          <w:rtl w:val="0"/>
        </w:rPr>
        <w:t xml:space="preserve">] Mahkemesinin [</w:t>
      </w: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] numaralı davasında, [</w:t>
      </w:r>
      <w:r w:rsidDel="00000000" w:rsidR="00000000" w:rsidRPr="00000000">
        <w:rPr>
          <w:b w:val="1"/>
          <w:color w:val="1f1f1f"/>
          <w:rtl w:val="0"/>
        </w:rPr>
        <w:t xml:space="preserve">Vasi Olduğunuz Kişinin Adı Soyadı:</w:t>
      </w:r>
      <w:r w:rsidDel="00000000" w:rsidR="00000000" w:rsidRPr="00000000">
        <w:rPr>
          <w:color w:val="1f1f1f"/>
          <w:rtl w:val="0"/>
        </w:rPr>
        <w:t xml:space="preserve">]'nın vasisi olarak atanmış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olarak görev sürem [</w:t>
      </w:r>
      <w:r w:rsidDel="00000000" w:rsidR="00000000" w:rsidRPr="00000000">
        <w:rPr>
          <w:b w:val="1"/>
          <w:color w:val="1f1f1f"/>
          <w:rtl w:val="0"/>
        </w:rPr>
        <w:t xml:space="preserve">Vasi Görev Süresinin Bitiş Tarihi:</w:t>
      </w:r>
      <w:r w:rsidDel="00000000" w:rsidR="00000000" w:rsidRPr="00000000">
        <w:rPr>
          <w:color w:val="1f1f1f"/>
          <w:rtl w:val="0"/>
        </w:rPr>
        <w:t xml:space="preserve">] tarihinde sona ermektedir.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Vasi Olduğunuz Kişinin Durumu:</w:t>
      </w:r>
      <w:r w:rsidDel="00000000" w:rsidR="00000000" w:rsidRPr="00000000">
        <w:rPr>
          <w:color w:val="1f1f1f"/>
          <w:rtl w:val="0"/>
        </w:rPr>
        <w:t xml:space="preserve">] nedeniyle kendi işlerini ve malvarlığını idare edecek durumda bulunmamaktadır. Bu nedenle, vasilik süresinin uzatılması ve vasilik görevimin devam etmesi gerekmektedir.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[Vasi Görev Süresinin Uzatılmasını Gerektiren Nedenler: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Kararı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 (Var ise)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Psikolojik Yeterlilik Belgesi (Var ise)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Gerekli Belgeler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vasi olmaya uygunluğunuza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Sulh Hukuk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Sulh Hukuk Mahkemesi ile iletişime geçebilirsiniz.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süresinin uzatılması talebiniz mahkeme tarafından incelenecek ve mahkemece uygun bulunursa vasilik süreniz uzatılacaktır.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süresinin uzatılması talebinde bulunabilmek için aşağıdaki şartlar aranmaktadır: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Vasinin vasilik görevini layıkıyla yerine getirmiş olması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olmaya engel bir durumun bulunmaması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olunan kişinin hala kendi işlerini ve malvarlığını idare edecek durumda bulunmaması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süresinin uzatılması hakkında detaylı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https://www.mevzuat.gov.tr/MevzuatMetin/2.5.65100.pdf</w:t>
        </w:r>
      </w:hyperlink>
      <w:r w:rsidDel="00000000" w:rsidR="00000000" w:rsidRPr="00000000">
        <w:rPr>
          <w:color w:val="1f1f1f"/>
          <w:rtl w:val="0"/>
        </w:rPr>
        <w:t xml:space="preserve"> adresini inceleyebilirsiniz.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2.5.65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