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VEKİLET VEREN: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VEKALETİN KONUSU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veren, vekili, aşağıda belirtilen hususlarda kendisini temsil ve ilzam etmek üzere vekaleten tayin etmiştir: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(Vekaletin konusu açık ve net bir şekilde belirtilmelidir. Örneğin;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işlemleri: Taşınmazın satışı, alımı, ipotek edilmesi, kat mülkiyeti kurulması, kat irtifakı kurulması vb.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Banka işlemleri: Hesap açma, para çekme, para yatırma, kredi çekme, kredi kartı başvurusu vb.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 işlemleri: Araç alım satımı, trafik tescil işlemleri, noter işlemleri vb.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 işlemleri: Dava açma, takip etme, feragat etme, sulh olma, icra takibi yapma vb.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işlemler: Vergi dairesi işlemleri, nüfus müdürlüğü işlemleri, belediye işlemleri vb.)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VEKALETİN KAPSAMI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Vekil, vekalet veren adına yukarıda belirtilen işlemleri yapmakla yetkilidir.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Vekil, vekalet verenin menfaatlerini gözetmek ve korumakla yükümlüdür.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Vekil, vekalet veren tarafından verilen talimatlara uygun hareket etmekle yükümlüdür.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Vekil, vekaletnamede belirtilen işlemleri yaparken, vekalet verenin adına hareket ettiğini açıkça belirtmelidir.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VEKALETİN SÜRESİ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vekaletname _________________ (başlangıç tarihi) tarihinden itibaren _________________ (süre) boyunca geçerlidir. (Süresiz de olabilir.)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VEKİLİN ÜCRETİ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Vekil, işbu vekaletname kapsamında yapacağı işlemler karşılığında _________________ TL (yazıyla: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) ücret talep etme hakkına sahiptir.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Ücret, _________________ (ödeme şekli) şeklinde ve _________________ (ödeme zamanı) tarihinde ödenecektir.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Vekil, bu vekaletnameyi üçüncü bir kişiye devredemez.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vekaletname, vekil verenin ölümü veya ehliyetsiz hale gelmesi halinde kendiliğinden sona erer.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vekaletname, taraflarca imzalandığı ve noter tarafından onaylandığı tarihte yürürlüğe girer.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 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VEKİL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(Noterin adı, soyadı, imzası ve mührü)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