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ÜCRETİ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[Müvekkilin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Vekalet Ücretinin Ödenmesi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[Müvekkilin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imzalanan vekalet sözleşmesi kapsamında, [Dava Konusu] davasında sizi vekil olarak temsil ettim. [Dava Sonucu] sonucuyla davayı sonuçlandırdım.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sözleşmesinde belirtilen [Vekalet Ücreti Miktarı] TL tutarındaki vekalet ücretimin, [Ödeme Tarihi] tarihinde ödenmesi gerekirken, bugüne kadar ödenmemiştir.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vekalet sözleşmesinde belirtilen vekalet ücretini [Yeni Ödeme Tarihi] tarihine kadar ödemenizi talep ediyorum. Aksi takdirde, yasal faiziyle birlikte vekalet ücretinin tamamını tahsil etmek için yasal yollara başvuracağımı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Baro Sicil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Adı Soyadı ve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 Baro Sicil Numarası]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vekalet sözleşmesinin şartlarına, davanın konusuna ve taraflar arasındaki ilişkiye göre değişebilir.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ücretinin ödenmemesi durumunda yasal faiz işlemeye başlayacağından, bir avukata danışmanız tavsiye edilir.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ücreti, avukatın müvekkilini temsil etmesi karşılığında aldığı ücrettir.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ücreti, vekalet sözleşmesinde belirtilen miktar ve ödeme koşullarına göre ödenir.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ücretinin ödenmemesi durumunda, avukat yasal yollara başvurabilir (örneğin, icra takibi başlatabilir veya dava açabilir).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