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VEKALETTEN İSTİFA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[Müvekkilin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Vekaletten İstifa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[Müvekkilin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tarafınızla imzalanan vekalet sözleşmesi kapsamında [Dava Konusu] davasında sizi vekil olarak temsil etmekteydim.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[İstifa Sebebi (örneğin, müvekkille yaşanan anlaşmazlıklar, davanın gidişatı, vb.)] nedeniyle, işbu ihtarname ile vekaletten istifa ettiğimi bildiririm.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ilişkisinin sona ermesiyle birlikte, [Tarih] tarihinden itibaren sizi temsil yetkim ortadan kalkacaktır. Bu tarihe kadar dava dosyanızı teslim almanız ve yeni bir avukatla anlaşmanız gerekmektedir.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Adı Soyadı ve İmzası]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Baro Sicil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Adı Soyadı ve İmzası]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Baro Sicil Numarası]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vekalet sözleşmesinin şartlarına, davanın konusuna ve istifa sebebine göre değişebilir.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Avukatın istifa etmesi durumunda müvekkilin yeni bir avukat bulması gerekmektedir.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Avukat, vekalet ilişkisini istediği zaman sona erdirebilir.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Ancak, avukatın istifası müvekkili zor durumda bırakmamalıdır.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Avukat, istifa etmeden önce müvekkilini bilgilendirmeli ve dava dosyasını teslim etmelidir.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