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VELAYET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Anne: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Baba: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Çocuk/Çocuklar: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taraflar, aşağıda belirtilen konularda birbirlerine muvafakat ettiklerini beyan ederler: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Velayet:</w:t>
      </w:r>
      <w:r w:rsidDel="00000000" w:rsidR="00000000" w:rsidRPr="00000000">
        <w:rPr>
          <w:color w:val="1f1f1f"/>
          <w:rtl w:val="0"/>
        </w:rPr>
        <w:t xml:space="preserve"> [Çocuğun/çocukların velayeti anneye/babaya/müştereken verilecektir.]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Çocuğun İkametgâhı:</w:t>
      </w:r>
      <w:r w:rsidDel="00000000" w:rsidR="00000000" w:rsidRPr="00000000">
        <w:rPr>
          <w:color w:val="1f1f1f"/>
          <w:rtl w:val="0"/>
        </w:rPr>
        <w:t xml:space="preserve"> [Çocuğun/çocukların ikametgâhı anne/baba adresinde olacaktır.]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Kişisel İlişki:</w:t>
      </w:r>
      <w:r w:rsidDel="00000000" w:rsidR="00000000" w:rsidRPr="00000000">
        <w:rPr>
          <w:color w:val="1f1f1f"/>
          <w:rtl w:val="0"/>
        </w:rPr>
        <w:t xml:space="preserve"> [Velayeti almayan tarafın çocuk/çocuklarla kişisel ilişki kurma gün ve saatleri belirtilecektir.]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Yurt Dışı Çıkışı:</w:t>
      </w:r>
      <w:r w:rsidDel="00000000" w:rsidR="00000000" w:rsidRPr="00000000">
        <w:rPr>
          <w:color w:val="1f1f1f"/>
          <w:rtl w:val="0"/>
        </w:rPr>
        <w:t xml:space="preserve"> [Çocuğun/çocukların yurt dışına çıkışına ilişkin izin prosedürü belirtilecektir. Örneğin, her iki tarafın yazılı izni, sadece velayet sahibinin izni vb.]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Eğitim ve Sağlık Kararları:</w:t>
      </w:r>
      <w:r w:rsidDel="00000000" w:rsidR="00000000" w:rsidRPr="00000000">
        <w:rPr>
          <w:color w:val="1f1f1f"/>
          <w:rtl w:val="0"/>
        </w:rPr>
        <w:t xml:space="preserve"> [Çocuğun/çocukların eğitim ve sağlık kararlarına ilişkin yetki anneye/babaya/müştereken verilecektir.]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  <w:r w:rsidDel="00000000" w:rsidR="00000000" w:rsidRPr="00000000">
        <w:rPr>
          <w:color w:val="1f1f1f"/>
          <w:rtl w:val="0"/>
        </w:rPr>
        <w:t xml:space="preserve"> [Taraflar arasında kararlaştırılan diğer hususlar varsa burada belirtilebilir.]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Anne: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Baba: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.... tarihinde .... Noteri tarafından onaylanmıştır.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boşanma veya ayrılık durumunda velayet, kişisel ilişki ve diğer konularda tarafların anlaşmasını belgelemek için kullanılır.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Velayet muvafakatnamesi, noter tarafından onaylanmalıdır.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