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VEZİN (TARTIM)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(Tartım yapılan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Firma/Şahıs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Ünvan/Ad Soyad: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Bilgileri: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Dorse Plaka: (varsa)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 Adı Soyadı: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 T.C. Kimlik No: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 Bilgileri: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Cinsi: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Miktar: (ton/kg)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Tartım Sonuçları: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Ağırlık (Araç + Malzeme):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Dara Ağırlık (Araç):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Ağırlık (Malzeme):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Tartım Yöntemi: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(Tartımın nasıl yapıldığı, hangi kantarın kullanıldığı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Tartım Görevlisi: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Firma/Şahıs Yetkilisi: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tartımla ilgili diğer bilgiler, özel talepler vb.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Vezin (tartım) tutanağı, malzemenin miktarının tespiti ve ticari işlemlerde önemli bir belgedir.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tartım işlemlerinizde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