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BELİRLİ SÜRELİ İŞ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Aşağıda isim ve adresleri yazılı bulunan işveren ile işçi (yabancı şahıs) arasında, tamamen kendi istek ve serbest iradeleri ile ve belirtilen şartlarla işbu "BELİRLİ SÜRELİ İŞ SÖZLEŞMESİ" yapılmıştır. Taraflar bundan sonra "işveren" ve "işçi" olarak anılacaktır.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TARAFLAR: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 İŞVERENİN:</w:t>
      </w:r>
    </w:p>
    <w:p w:rsidR="00000000" w:rsidDel="00000000" w:rsidP="00000000" w:rsidRDefault="00000000" w:rsidRPr="00000000" w14:paraId="0000000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Unvanı:</w:t>
      </w:r>
    </w:p>
    <w:p w:rsidR="00000000" w:rsidDel="00000000" w:rsidP="00000000" w:rsidRDefault="00000000" w:rsidRPr="00000000" w14:paraId="0000000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Adı/Soyadı:</w:t>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No:</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Faks No:</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E-posta 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 İŞÇİNİN (YABANCI ŞAHSIN):</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Adı/Soyadı:</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Baba Adı:</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Uyruğu:</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Pasaport No:</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Doğum Yeri ve Yılı:</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Türkiye'deki Adresi:</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No:</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2. İŞÇİNİN ÇALIŞMA YERİ: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Çalışma izni başvurusu esnasında işveren tarafından Çalışma ve Sosyal Güvenlik Bakanlığına beyan edilen işyeri adresidir.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YAPILACAK İŞ VEYA GÖREV:</w:t>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İŞÇİ'nin yapacağı iş veya görev:</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4. SÖZLEŞMENİN SÜRESİ: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iş sözleşmesi Çalışma ve Sosyal Güvenlik Bakanlığından çalışma izni alınması halinde, çalışma izin belgesinde belirtilen tarihten itibaren bir yıl sürelidir. Sözleşme, bitim tarihinde herhangi bir bildirim yapmaksızın kendiliğinden sona erer.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5. İŞE BAŞLAMA TARİHİ: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Çalışma izin belgesinde belirtilen başlangıç tarihidir.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6. ÜCRET:</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İŞÇİ’nin aylık NET/BRÜT ücreti _________ TL'dir. Ücret, her ayın sonunda İŞÇİ'nin banka hesabına yatırılacaktır.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7. ÇALIŞMA SAATLERİ VE İZİNLER: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İŞÇİ’nin haftalık çalışma süresi 45 saat olup, fazla mesai yapması durumunda yasal mevzuata uygun olarak ücretlendirilecektir. İŞÇİ, yıllık izin hakkına ve diğer yasal izinlere sahiptir.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8. SOSYAL GÜVENLİK:</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İŞÇİ'nin sosyal güvenlik primlerini yatırmakla yükümlüdür.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9. İŞ SAĞLIĞI VE GÜVENLİĞİ:</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İŞÇİ'nin sağlık ve güvenliğini sağlamak için gerekli tüm önlemleri almakla yükümlüdür.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10. GİZLİLİK:</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İŞÇİ, işbu sözleşme kapsamında öğrendiği bilgileri gizli tutmakla yükümlüdür.</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11. FESİH:</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Taraflar, aşağıdaki durumlarda sözleşmeyi feshedebilir:</w:t>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Taraflardan birinin sözleşme yükümlülüklerini yerine getirmemesi</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Mücbir sebepler (Doğal afet, savaş vb.)</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Çalışma izninin iptali veya sona ermesi</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12. UYGULANACAK HUKUK VE YETKİLİ MAHKEME:</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sözleşmenin uygulanmasında ve yorumlanmasında Türk Hukuku uygulanacak olup, çıkabilecek ihtilafların çözümünde İstanbul Mahkemeleri ve İcra Daireleri yetkilidir.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13. YÜRÜRLÜK:</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sözleşme, taraflarca imzalandığı tarihte yürürlüğe girer.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İŞVEREN</w:t>
      </w:r>
      <w:r w:rsidDel="00000000" w:rsidR="00000000" w:rsidRPr="00000000">
        <w:rPr>
          <w:color w:val="1f1f1f"/>
          <w:rtl w:val="0"/>
        </w:rPr>
        <w:t xml:space="preserve"> </w:t>
      </w:r>
      <w:r w:rsidDel="00000000" w:rsidR="00000000" w:rsidRPr="00000000">
        <w:rPr>
          <w:b w:val="1"/>
          <w:color w:val="1f1f1f"/>
          <w:rtl w:val="0"/>
        </w:rPr>
        <w:t xml:space="preserve">İŞÇİ</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Soyadı/Unvanı</w:t>
      </w:r>
      <w:r w:rsidDel="00000000" w:rsidR="00000000" w:rsidRPr="00000000">
        <w:rPr>
          <w:color w:val="1f1f1f"/>
          <w:rtl w:val="0"/>
        </w:rPr>
        <w:t xml:space="preserve"> </w:t>
      </w:r>
      <w:r w:rsidDel="00000000" w:rsidR="00000000" w:rsidRPr="00000000">
        <w:rPr>
          <w:b w:val="1"/>
          <w:color w:val="1f1f1f"/>
          <w:rtl w:val="0"/>
        </w:rPr>
        <w:t xml:space="preserve">Adı Soyadı</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r w:rsidDel="00000000" w:rsidR="00000000" w:rsidRPr="00000000">
        <w:rPr>
          <w:color w:val="1f1f1f"/>
          <w:rtl w:val="0"/>
        </w:rPr>
        <w:t xml:space="preserve"> </w:t>
      </w:r>
      <w:r w:rsidDel="00000000" w:rsidR="00000000" w:rsidRPr="00000000">
        <w:rPr>
          <w:b w:val="1"/>
          <w:color w:val="1f1f1f"/>
          <w:rtl w:val="0"/>
        </w:rPr>
        <w:t xml:space="preserve">Tarih</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sözleşmedir ve her işverenin/işçinin özel durumuna göre uyarlanması gerekebilir.</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Yabancı işçi çalıştırmak için Çalışma ve Sosyal Güvenlik Bakanlığı'ndan çalışma izni alınması zorunludur.</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sözleşmenin bir nüshası işçiye, bir nüshası işverene verilir.</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REFERANS:</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Çalışma ve Sosyal Güvenlik Bakanlığı: </w:t>
      </w:r>
      <w:hyperlink r:id="rId6">
        <w:r w:rsidDel="00000000" w:rsidR="00000000" w:rsidRPr="00000000">
          <w:rPr>
            <w:color w:val="0b57d0"/>
            <w:u w:val="single"/>
            <w:rtl w:val="0"/>
          </w:rPr>
          <w:t xml:space="preserve">https://www.csgb.gov.tr/</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sgb.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