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YAP-İŞLET-DEVRET (YİD) MODELİ PROJE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[Proje Adı] projesinin yap-işlet-devret (YİD) modeli kapsamında gerçekleştirilmesine ilişkin usul ve esasları, tarafların hak ve yükümlülüklerini, proje finansmanını, işletme süresini ve diğer hususları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projenin tasarım, finansman, inşaat, işletme ve devri aşamalarını kapsar.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İdare:</w:t>
      </w:r>
      <w:r w:rsidDel="00000000" w:rsidR="00000000" w:rsidRPr="00000000">
        <w:rPr>
          <w:color w:val="1f1f1f"/>
          <w:rtl w:val="0"/>
        </w:rPr>
        <w:t xml:space="preserve"> [İdarenin Adı]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Özel Sektör Ortağı:</w:t>
      </w:r>
      <w:r w:rsidDel="00000000" w:rsidR="00000000" w:rsidRPr="00000000">
        <w:rPr>
          <w:color w:val="1f1f1f"/>
          <w:rtl w:val="0"/>
        </w:rPr>
        <w:t xml:space="preserve"> İhaleyi kazanan firma/konsorsiyum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PROJE TANIMI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Projenin Adı:</w:t>
      </w:r>
      <w:r w:rsidDel="00000000" w:rsidR="00000000" w:rsidRPr="00000000">
        <w:rPr>
          <w:color w:val="1f1f1f"/>
          <w:rtl w:val="0"/>
        </w:rPr>
        <w:t xml:space="preserve"> [Proje 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Projenin Konusu:</w:t>
      </w:r>
      <w:r w:rsidDel="00000000" w:rsidR="00000000" w:rsidRPr="00000000">
        <w:rPr>
          <w:color w:val="1f1f1f"/>
          <w:rtl w:val="0"/>
        </w:rPr>
        <w:t xml:space="preserve"> [Projenin Konusu] (Örneğin: Otoyol, köprü, hastane, enerji santrali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2.3. Projenin Yeri:</w:t>
      </w:r>
      <w:r w:rsidDel="00000000" w:rsidR="00000000" w:rsidRPr="00000000">
        <w:rPr>
          <w:color w:val="1f1f1f"/>
          <w:rtl w:val="0"/>
        </w:rPr>
        <w:t xml:space="preserve"> [Proje Yeri/Lokasyonu]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2.4. Projenin Kapasitesi/Büyüklüğü:</w:t>
      </w:r>
      <w:r w:rsidDel="00000000" w:rsidR="00000000" w:rsidRPr="00000000">
        <w:rPr>
          <w:color w:val="1f1f1f"/>
          <w:rtl w:val="0"/>
        </w:rPr>
        <w:t xml:space="preserve"> [Projenin Kapasitesi/Büyüklüğü] (Örneğin: km, yatak sayısı, MW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2.5. Projenin Tahmini Maliyeti:</w:t>
      </w:r>
      <w:r w:rsidDel="00000000" w:rsidR="00000000" w:rsidRPr="00000000">
        <w:rPr>
          <w:color w:val="1f1f1f"/>
          <w:rtl w:val="0"/>
        </w:rPr>
        <w:t xml:space="preserve"> [Tahmini Maliyet] (TL)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YİD MODELİ UYGULAMA ESASLARI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3.1. Proje Şirketi Kurulması: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sektör ortağı, projeyi gerçekleştirmek üzere bir proje şirketi kuracaktır.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şirketinin sermaye yapısı ve yönetim şekli, ihale dokümanında belirtilecektir.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3.2. Finansman: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finansmanı, özel sektör ortağı tarafından sağlanacaktır.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Finansman kaynakları, öz sermaye, kredi veya diğer finansman araçları olabilir.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3.3. Tasarım ve İnşaat: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şirketi, idare tarafından onaylanan tasarım ve teknik şartnamelere uygun olarak projeyi inşa edecektir.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süresi, ihale dokümanında belirtilecektir.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3.4. İşletme: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şirketi, projeyi belirli bir süre (işletme süresi) boyunca işletecektir.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süresi, ihale dokümanında belirtilecektir.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süresi boyunca, proje şirketi, hizmet kalitesini ve performans standartlarını sağlamakla yükümlüdür.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3.5. Devretme: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süresi sonunda, proje şirketi, projeyi idareye bedelsiz olarak devredecektir.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Devretme işlemi, proje tesislerinin bakımının yapılmış, eksiksiz ve çalışır durumda olması şartıyla gerçekleştirilecektir.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TARAFLARIN HAK VE YÜKÜMLÜLÜKLERİ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4.1. İdarenin Hak ve Yükümlülükleri: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için gerekli izinleri almak.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alanını özel sektör ortağına tahsis etmek.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şirketinin faaliyetlerini denetlemek.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hizmetlerinin bedelini ödemek (varsa).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süresi sonunda projeyi devralmak.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4.2. Özel Sektör Ortağının Hak ve Yükümlülükleri: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şirketini kurmak ve finansmanı sağlamak.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Projeyi tasarlamak, inşa etmek ve işletmek.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kalitesini ve performans standartlarını sağlamak.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İdareye düzenli raporlar sunmak.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süresi sonunda projeyi devretmek.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RİSK PAYLAŞIMI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riskleri, idare ve özel sektör ortağı arasında paylaşılacaktır.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Risk paylaşım oranları, ihale dokümanında belirtilecektir.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ÜCRETLENDİRME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hizmetlerinin bedeli, kullanıcı ücretleri veya idare tarafından yapılan ödemeler ile karşılanacaktır.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Ücretlendirme yöntemi ve tarifeleri, ihale dokümanında belirtilecektir.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 SÜRESİ VE FESİH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süresi, inşaat süresi ve işletme süresini kapsayacak şekilde belirlenecektir.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sebeplerle sözleşmeyi feshedebilirler.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DİĞER HUSUSLAR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yer almayan hususlarda, 4734 sayılı Kamu İhale Kanunu ve ilgili mevzuat hükümleri uygulanacaktır.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İdare, ihaleyi iptal etme veya sonuçlandırmama hakkını saklı tutar.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[İdarenin Adı]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ve Kaşe]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