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Yedek Subay Hizmet Birleştirme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Güvenlik Kurumu (SGK) [Şube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Yedek Subay Hizmet Birleştirme Talep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Emeklilik Sicil No:</w:t>
      </w:r>
      <w:r w:rsidDel="00000000" w:rsidR="00000000" w:rsidRPr="00000000">
        <w:rPr>
          <w:color w:val="1f1f1f"/>
          <w:rtl w:val="0"/>
        </w:rPr>
        <w:t xml:space="preserve">] numaralı emekli yedek subayım.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belik fotokopim ve [</w:t>
      </w:r>
      <w:r w:rsidDel="00000000" w:rsidR="00000000" w:rsidRPr="00000000">
        <w:rPr>
          <w:b w:val="1"/>
          <w:color w:val="1f1f1f"/>
          <w:rtl w:val="0"/>
        </w:rPr>
        <w:t xml:space="preserve">Emeklilik Sicil No:</w:t>
      </w:r>
      <w:r w:rsidDel="00000000" w:rsidR="00000000" w:rsidRPr="00000000">
        <w:rPr>
          <w:color w:val="1f1f1f"/>
          <w:rtl w:val="0"/>
        </w:rPr>
        <w:t xml:space="preserve">] numaralı emeklilik belgem ekte sunulmuştur.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Yedek subay olarak [Görev Yaptığınız Tarihler:] tarihleri arasında [Görev Yaptığınız Yer:]'de görev yaptım.</w:t>
      </w:r>
      <w:r w:rsidDel="00000000" w:rsidR="00000000" w:rsidRPr="00000000">
        <w:rPr>
          <w:color w:val="1f1f1f"/>
          <w:rtl w:val="0"/>
        </w:rPr>
        <w:t xml:space="preserve"> 5434 sayılı T.C. Emekli Sandığı Kanunu'nun 89. maddesi gereğince yedek subaylıkta geçen hizmet sürelerimin [</w:t>
      </w:r>
      <w:r w:rsidDel="00000000" w:rsidR="00000000" w:rsidRPr="00000000">
        <w:rPr>
          <w:b w:val="1"/>
          <w:color w:val="1f1f1f"/>
          <w:rtl w:val="0"/>
        </w:rPr>
        <w:t xml:space="preserve">Birleştirilmesini İstediğiniz Kurum:</w:t>
      </w:r>
      <w:r w:rsidDel="00000000" w:rsidR="00000000" w:rsidRPr="00000000">
        <w:rPr>
          <w:color w:val="1f1f1f"/>
          <w:rtl w:val="0"/>
        </w:rPr>
        <w:t xml:space="preserve">]'ndaki hizmet sürelerimle birleştirilerek emeklilik haklarımın buna göre değerlendirilmesini talep ediyorum.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Yedek subaylıkta geçen hizmet sürelerime ilişkin belgeler ekte sunulmuştur.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yedek subaylıkta geçen hizmet sürelerimin [</w:t>
      </w:r>
      <w:r w:rsidDel="00000000" w:rsidR="00000000" w:rsidRPr="00000000">
        <w:rPr>
          <w:b w:val="1"/>
          <w:color w:val="1f1f1f"/>
          <w:rtl w:val="0"/>
        </w:rPr>
        <w:t xml:space="preserve">Birleştirilmesini İstediğiniz Kurum:</w:t>
      </w:r>
      <w:r w:rsidDel="00000000" w:rsidR="00000000" w:rsidRPr="00000000">
        <w:rPr>
          <w:color w:val="1f1f1f"/>
          <w:rtl w:val="0"/>
        </w:rPr>
        <w:t xml:space="preserve">]'ndaki hizmet sürelerimle birleştirilmesi ve emeklilik haklarımın buna göre değerlendirilmesi hususunda gereğini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[T.C. Kimlik Belik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[Emeklilik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[Yedek Subaylık Hizmet Dökümü: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Birleştirilmesini İstediğiniz Kurum:</w:t>
      </w:r>
      <w:r w:rsidDel="00000000" w:rsidR="00000000" w:rsidRPr="00000000">
        <w:rPr>
          <w:color w:val="1f1f1f"/>
          <w:rtl w:val="0"/>
        </w:rPr>
        <w:t xml:space="preserve">]'dan alınan hizmet dökümü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Sosyal Güvenlik Kurumu (SGK) [Şube Adı]'na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Yedek subay hizmet birleştirme işlemleri ile ilgili detaylı bilgi için Sosyal Güvenlik Kurumu'na danışabilirsiniz.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