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YEMEKHANE DENETİM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(Yemekhane Adı/Lokasyonu)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Denetleyen: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Denetlenen: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Denetlenen Alanlar: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Genel Hijyen: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Mutfak temizliği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Ekipman temizliği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Personel hijyeni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Çöp ve atık yönetimi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Gıda Güvenliği: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Gıda saklama koşulları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Gıda hazırlama ve pişirme süreçleri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Gıda dağıtımı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Alerjen bilgilendirme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Yemekhane Ortamı: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Masa ve sandalye temizliği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Havalandırma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Aydınlatma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Tuvalet temizliği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Tespit Edilen Uygunsuzluklar: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(Denetlenen alanlarda tespit edilen uygunsuzluklar maddeler halinde listelenir.)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Alınması Gereken Önlemler: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(Tespit edilen uygunsuzlukların giderilmesi için alınması gereken önlemler belirtilir.)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(Denetleme sonucunda yemekhane hakkında genel bir değerlendirme yapılır. Uygun görüldüğü takdirde faaliyetine devam etmesine izin verilir.)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denetimle ilgili fotoğraflar, numune analiz sonuçları vb. eklenir.)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İşletmenizin veya ilgili mevzuatın belirlediği özel prosedürlere göre tutanak içeriği değişebilir.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yemekhane denetimlerinizde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