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YILLIK İZİN ÜCRETİ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Dairesi/Vergi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 (varsa): …/…/….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Yıllık İzin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Kullanılan Yıllık İzin Süresi: (Gün)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İzin Ücreti: (Rakam ve yazı ile)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çalıştığını ve .../.../...... tarihine kadar olan yıllık izin hakkından doğan ... gün yıllık izin ücretini .../.../...... tarihinde eksiksiz ve tam olarak aldığını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yıllık izin ücreti alacağı veya herhangi bir başka hak ve alacağının kalmadığını, işverenini tüm haklarından ibra ettiğini beyan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izin ücreti ibranamesi, işçinin yıllık izin ücretini aldığını ve bu konuda işverene karşı herhangi bir talebinin kalmadığını gösteren önemli bir belgedir.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işçinin ibranameyi kendi özgür iradesiyle imzalaması gerekir.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Yıllık izin ücreti ibranamesi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