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YOL GEÇİT HAKKI TESİSİ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aşağıda belirtilen taşınmazım üzerinde yol geçit hakkı tesisi ile ilgili her türlü işlemde beni temsil etmeye yetkili kıldım: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Taşınmazın Adresi: [Taşınmazın Adresi] Tapu Sicil Müdürlüğü: [Tapu Sicil Müdürlüğü] Ada: [Ada] Parsel: [Parsel]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Yol geçit hakkı tesisi için gerekli tüm belgeleri hazırlamak ve imzalamak,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Sicil Müdürlüğü'ne başvuruda bulunmak,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Yol geçit hakkı tesisi için gerekli harç ve vergileri ödemek,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kütüğüne şerh verilmesi için gerekli işlemleri yapmak,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senedini almak ve teslim almak,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Yol geçit hakkı tesisi ile ilgili her türlü işlemde beni temsil etmek ve karar almak,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bu işlemler için başka bir vekil tayin etmek.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dava açmak, davayı takip etmek ve sonuçlandırmak.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taşınmaz üzerinde yol geçit hakkı tesisi ile sınırlı olup, özel bir vekaletnamedir.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Hukuki bir işlem yapmadan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