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YÖNETİCİYE SAYGISIZLIK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06/07/2024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14:30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 </w:t>
      </w:r>
      <w:r w:rsidDel="00000000" w:rsidR="00000000" w:rsidRPr="00000000">
        <w:rPr>
          <w:b w:val="1"/>
          <w:color w:val="1f1f1f"/>
          <w:rtl w:val="0"/>
        </w:rPr>
        <w:t xml:space="preserve">Tutanak Düzenlenen Yer:</w:t>
      </w:r>
      <w:r w:rsidDel="00000000" w:rsidR="00000000" w:rsidRPr="00000000">
        <w:rPr>
          <w:color w:val="1f1f1f"/>
          <w:rtl w:val="0"/>
        </w:rPr>
        <w:t xml:space="preserve"> (İşyeri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Bölümü: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Yönetici Bilgileri: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çalışan, .../.../2024 tarihinde saat ...:... sıralarında yönetici (Yönetici Adı Soyadı)'na karşı sözlü/fiziksel/yazılı olarak saygısızlıkta bulunmuştur.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Saygısızlık İçeriği: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yöneticiye karşı kullandığı ifadeler, hakaret içeren sözler, tehditler veya fiziksel saldırı gibi ayrıntılar açıkça belirtilmelidir.)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İfadesi: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olaya ilişkin savunması alınır ve tutanağa eklenir.)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Yöneticinin İfadesi: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(Yöneticinin olaya ilişkin beyanı alınır ve tutanağa eklenir.)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Düzenleyenin Görüşü: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düzenleyenin olaya ilişkin gözlem ve değerlendirmeleri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işyerinin disiplin kuruluna sunulacak ve çalışan hakkında ilgili mevzuat hükümleri çerçevesinde işlem yapılacaktır.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Yönetici: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yöneticiye karşı saygısızlıkta bulunmak, iş sözleşmesini fesih nedeni olabilecek ciddi bir disiplin suçudur.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İşyerinizin veya kurumunuzun belirlediği özel prosedürlere göre tutanak içeriği değişebilir.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savunma hakkı saklıdır.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yöneticiye saygısızlık olaylarında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