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Yunanistan Turistik Vize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[Yunanistan Konsolosluğu/Büyükelçiliği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Vize Bölümü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Turistik Vize Başvurusu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]),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adresinde ikamet eden,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 numaralı telefondan size ulaşabileceğiniz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 adresine e-posta gönderebileceğiniz [</w:t>
      </w:r>
      <w:r w:rsidDel="00000000" w:rsidR="00000000" w:rsidRPr="00000000">
        <w:rPr>
          <w:b w:val="1"/>
          <w:color w:val="1f1f1f"/>
          <w:rtl w:val="0"/>
        </w:rPr>
        <w:t xml:space="preserve">Meslek Unvanınız:</w:t>
      </w:r>
      <w:r w:rsidDel="00000000" w:rsidR="00000000" w:rsidRPr="00000000">
        <w:rPr>
          <w:color w:val="1f1f1f"/>
          <w:rtl w:val="0"/>
        </w:rPr>
        <w:t xml:space="preserve">] [</w:t>
      </w:r>
      <w:r w:rsidDel="00000000" w:rsidR="00000000" w:rsidRPr="00000000">
        <w:rPr>
          <w:b w:val="1"/>
          <w:color w:val="1f1f1f"/>
          <w:rtl w:val="0"/>
        </w:rPr>
        <w:t xml:space="preserve">Meslek Dalınız:</w:t>
      </w:r>
      <w:r w:rsidDel="00000000" w:rsidR="00000000" w:rsidRPr="00000000">
        <w:rPr>
          <w:color w:val="1f1f1f"/>
          <w:rtl w:val="0"/>
        </w:rPr>
        <w:t xml:space="preserve">] alanında [</w:t>
      </w:r>
      <w:r w:rsidDel="00000000" w:rsidR="00000000" w:rsidRPr="00000000">
        <w:rPr>
          <w:b w:val="1"/>
          <w:color w:val="1f1f1f"/>
          <w:rtl w:val="0"/>
        </w:rPr>
        <w:t xml:space="preserve">Çalıştığınız Kurum/Ünvan:</w:t>
      </w:r>
      <w:r w:rsidDel="00000000" w:rsidR="00000000" w:rsidRPr="00000000">
        <w:rPr>
          <w:color w:val="1f1f1f"/>
          <w:rtl w:val="0"/>
        </w:rPr>
        <w:t xml:space="preserve">]'da görev yapmaktayım.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] - [</w:t>
      </w: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] tarihleri arasında [</w:t>
      </w:r>
      <w:r w:rsidDel="00000000" w:rsidR="00000000" w:rsidRPr="00000000">
        <w:rPr>
          <w:b w:val="1"/>
          <w:color w:val="1f1f1f"/>
          <w:rtl w:val="0"/>
        </w:rPr>
        <w:t xml:space="preserve">Yunanistan'daki Şehirler:</w:t>
      </w:r>
      <w:r w:rsidDel="00000000" w:rsidR="00000000" w:rsidRPr="00000000">
        <w:rPr>
          <w:color w:val="1f1f1f"/>
          <w:rtl w:val="0"/>
        </w:rPr>
        <w:t xml:space="preserve">]'i ziyaret etmek için turistik vize başvurusunda bulunmaktayım.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amacım: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Seyahat Amacınız:</w:t>
      </w:r>
      <w:r w:rsidDel="00000000" w:rsidR="00000000" w:rsidRPr="00000000">
        <w:rPr>
          <w:color w:val="1f1f1f"/>
          <w:rtl w:val="0"/>
        </w:rPr>
        <w:t xml:space="preserve">] (Örnek: Tatil yapmak, ailemi/arkadaşlarımı ziyaret etmek, turistik geziler yapmak)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eklerinde seyahat planımı, konaklama rezervasyonumu ve uçak biletimi de dahil olmak üzere vize başvurusu için gerekli belgeleri sunmaktayım.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Yunanistan'a seyahatim sırasında herhangi bir güvenlik riski oluşturmayacağıma dair garanti veriyorum.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vize başvurumu olumlu değerlendirmenizi rica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[Pasaport:</w:t>
      </w:r>
      <w:r w:rsidDel="00000000" w:rsidR="00000000" w:rsidRPr="00000000">
        <w:rPr>
          <w:color w:val="1f1f1f"/>
          <w:rtl w:val="0"/>
        </w:rPr>
        <w:t xml:space="preserve">] (En az 6 ay geçerliliği olan)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[Vize Ücreti Makbuzu: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[Biometrik Fotoğraf:</w:t>
      </w:r>
      <w:r w:rsidDel="00000000" w:rsidR="00000000" w:rsidRPr="00000000">
        <w:rPr>
          <w:color w:val="1f1f1f"/>
          <w:rtl w:val="0"/>
        </w:rPr>
        <w:t xml:space="preserve">] (2 adet)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[Seyahat Sağlık Sigortası:</w:t>
      </w:r>
      <w:r w:rsidDel="00000000" w:rsidR="00000000" w:rsidRPr="00000000">
        <w:rPr>
          <w:color w:val="1f1f1f"/>
          <w:rtl w:val="0"/>
        </w:rPr>
        <w:t xml:space="preserve">] (Seyahat süresini kapsayan)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[Konaklama Rezervasyonu: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[Uçak Bileti: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[Mali Durum Belgesi:</w:t>
      </w:r>
      <w:r w:rsidDel="00000000" w:rsidR="00000000" w:rsidRPr="00000000">
        <w:rPr>
          <w:color w:val="1f1f1f"/>
          <w:rtl w:val="0"/>
        </w:rPr>
        <w:t xml:space="preserve">] (Banka hesap dökümü, maaş bordrosu vb.)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Belgeler:</w:t>
      </w:r>
      <w:r w:rsidDel="00000000" w:rsidR="00000000" w:rsidRPr="00000000">
        <w:rPr>
          <w:color w:val="1f1f1f"/>
          <w:rtl w:val="0"/>
        </w:rPr>
        <w:t xml:space="preserve">] (İşyeri izin belgesi, öğrenci belgesi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[</w:t>
      </w:r>
      <w:r w:rsidDel="00000000" w:rsidR="00000000" w:rsidRPr="00000000">
        <w:rPr>
          <w:b w:val="1"/>
          <w:color w:val="1f1f1f"/>
          <w:rtl w:val="0"/>
        </w:rPr>
        <w:t xml:space="preserve">Yunanistan Konsolosluğu/Büyükelçiliği Adı:</w:t>
      </w:r>
      <w:r w:rsidDel="00000000" w:rsidR="00000000" w:rsidRPr="00000000">
        <w:rPr>
          <w:color w:val="1f1f1f"/>
          <w:rtl w:val="0"/>
        </w:rPr>
        <w:t xml:space="preserve">] Vize Bölümü'ne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 süresi ve gerekli belgeler [</w:t>
      </w:r>
      <w:r w:rsidDel="00000000" w:rsidR="00000000" w:rsidRPr="00000000">
        <w:rPr>
          <w:b w:val="1"/>
          <w:color w:val="1f1f1f"/>
          <w:rtl w:val="0"/>
        </w:rPr>
        <w:t xml:space="preserve">Yunanistan Konsolosluğu/Büyükelçiliği Adı:</w:t>
      </w:r>
      <w:r w:rsidDel="00000000" w:rsidR="00000000" w:rsidRPr="00000000">
        <w:rPr>
          <w:color w:val="1f1f1f"/>
          <w:rtl w:val="0"/>
        </w:rPr>
        <w:t xml:space="preserve">]'nın web sitesinde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https://www.mfa.gr/turkey/tr/services/vizeler/</w:t>
        </w:r>
      </w:hyperlink>
      <w:r w:rsidDel="00000000" w:rsidR="00000000" w:rsidRPr="00000000">
        <w:rPr>
          <w:color w:val="1f1f1f"/>
          <w:rtl w:val="0"/>
        </w:rPr>
        <w:t xml:space="preserve">) bulunabilir.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Vize başvuru ücretleri güncel olarak değişebilmektedir.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fa.gr/turkey/tr/services/vizel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