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Yurtdışı Borçlanma Talep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 (SGK)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[Sosyal Güvenlik Merkezi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Yurtdışı Borçlanma Talep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Meslek Unvanınız: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Meslek Dalınız: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Çalıştığınız Kurum/Ünvan:</w:t>
      </w:r>
      <w:r w:rsidDel="00000000" w:rsidR="00000000" w:rsidRPr="00000000">
        <w:rPr>
          <w:color w:val="1f1f1f"/>
          <w:rtl w:val="0"/>
        </w:rPr>
        <w:t xml:space="preserve">]'da görev yapmaktayım.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] - [</w:t>
      </w: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] tarihleri arasında [</w:t>
      </w:r>
      <w:r w:rsidDel="00000000" w:rsidR="00000000" w:rsidRPr="00000000">
        <w:rPr>
          <w:b w:val="1"/>
          <w:color w:val="1f1f1f"/>
          <w:rtl w:val="0"/>
        </w:rPr>
        <w:t xml:space="preserve">Yurtdışı Ülke:</w:t>
      </w:r>
      <w:r w:rsidDel="00000000" w:rsidR="00000000" w:rsidRPr="00000000">
        <w:rPr>
          <w:color w:val="1f1f1f"/>
          <w:rtl w:val="0"/>
        </w:rPr>
        <w:t xml:space="preserve">]'de [</w:t>
      </w:r>
      <w:r w:rsidDel="00000000" w:rsidR="00000000" w:rsidRPr="00000000">
        <w:rPr>
          <w:b w:val="1"/>
          <w:color w:val="1f1f1f"/>
          <w:rtl w:val="0"/>
        </w:rPr>
        <w:t xml:space="preserve">Sebep:</w:t>
      </w:r>
      <w:r w:rsidDel="00000000" w:rsidR="00000000" w:rsidRPr="00000000">
        <w:rPr>
          <w:color w:val="1f1f1f"/>
          <w:rtl w:val="0"/>
        </w:rPr>
        <w:t xml:space="preserve">] sebebiyle sigortasız olarak çalıştım.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Çalıştığım süre boyunca herhangi bir sosyal güvenlik kuruluşuna kayıtlı olmadım ve sigorta ödemedim. Bu nedenle, yurtdışında geçen sigortasız sürelerimi borçlanarak sigortalılık süreme dahil etmek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eklerinde yurtdışında geçen süreleri belgeleyen belgeleri sunmaktayım.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Yurtdışı borçlanma talepimin incelenip kabul edilmesi hususunda 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[Yurtdışı Çıkış Tarihi ve Giriş Tarihi Belgesi:</w:t>
      </w:r>
      <w:r w:rsidDel="00000000" w:rsidR="00000000" w:rsidRPr="00000000">
        <w:rPr>
          <w:color w:val="1f1f1f"/>
          <w:rtl w:val="0"/>
        </w:rPr>
        <w:t xml:space="preserve">] (Pasaport vizesi, ikametgah belgesi vb.)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[Çalışma Belgesi:</w:t>
      </w:r>
      <w:r w:rsidDel="00000000" w:rsidR="00000000" w:rsidRPr="00000000">
        <w:rPr>
          <w:color w:val="1f1f1f"/>
          <w:rtl w:val="0"/>
        </w:rPr>
        <w:t xml:space="preserve">] (Eğer varsa)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Belgeler:</w:t>
      </w:r>
      <w:r w:rsidDel="00000000" w:rsidR="00000000" w:rsidRPr="00000000">
        <w:rPr>
          <w:color w:val="1f1f1f"/>
          <w:rtl w:val="0"/>
        </w:rPr>
        <w:t xml:space="preserve">] (Askere gitme belgesi, doğum belgesi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Sosyal Güvenlik Merkezi Adı:</w:t>
      </w:r>
      <w:r w:rsidDel="00000000" w:rsidR="00000000" w:rsidRPr="00000000">
        <w:rPr>
          <w:color w:val="1f1f1f"/>
          <w:rtl w:val="0"/>
        </w:rPr>
        <w:t xml:space="preserve">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Yurtdışı borçlanma ile ilgili detaylı bilgi için SGK'nın resmi web sitesini (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https://www.turkiye.gov.tr/sosyal-guvenlik-kurumu</w:t>
        </w:r>
      </w:hyperlink>
      <w:r w:rsidDel="00000000" w:rsidR="00000000" w:rsidRPr="00000000">
        <w:rPr>
          <w:color w:val="1f1f1f"/>
          <w:rtl w:val="0"/>
        </w:rPr>
        <w:t xml:space="preserve">) ziyaret edebilirsiniz.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urkiye.gov.tr/sosyal-guvenlik-kur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