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Başkanlığı/Zabıta Müdürlüğü Amblemi]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[Belediyenin Adı ve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ZABITA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[İşyeri/Kişi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[İhlal Edilen Yasa/Yönetmelik/Kural] (Örneğin: Ruhsatsız Faaliyet, Gürültü Kirliliği, Çevre Kirliliği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yapılan denetimde, işyerinizde/tarafınızca [İhlal Edilen Durumun Açıklaması] tespit edilmiştir. Bu durum, [İlgili Yasa/Yönetmelik/Kural Adı ve Madde Numarası] hükümlerine aykırılık teşkil etmektedir.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[Giderilmesi Gereken Durum] hususunda tarafınızı uyarıyoruz. [Süre] içerisinde gerekli düzeltmeleri yapmanız ve yasalara uygun hale getirmeniz gerekmektedir. Aksi takdirde, ilgili mevzuat hükümleri çerçevesinde yasal işlem yapılacaktır.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[Zabıta Görevlisinin Adı Soyadı ve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[Zabıta Görevlisinin Sicil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[Zabıta Amiri/Müdürünün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[Zabıta Amiri/Müdürünün 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Zabıta ihtarnamesi içeriği, ihlal edilen duruma ve ilgili mevzuat hükümlerine göre değişebilir.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zabıta görevlisi tarafından imzalanmalı ve kaşelenmelidir.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İhtara uyulmaması halinde, belediye tarafından idari para cezası veya diğer yasal işlemler uygulanabilir.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Zabıta, belediye sınırları içinde kamu düzenini sağlamak, yasa ve yönetmeliklere uyulmasını denetlemek ve gerektiğinde idari yaptırım uygulamakla görevlidir.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Zabıta ihtarnamesi, bir uyarı niteliğinde olup, ihlalin giderilmesi için süre tanır.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uyulmaması halinde, zabıta tarafından tutanak düzenlenir ve idari para cezası uygulanabilir.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