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[Şirketinizin/Mülk Sahibinin 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BEDELİNİN ARTIRILMASINA İLİŞKİN İHTARNAME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[Kiracının 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Kira Bedelinin Artırılması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[Kiracı Adı Soyadı],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[Adres] adresinde bulunan ve maliki şirketimiz/[Mülk Sahibi Adı Soyadı] olan [Taşınmazın Cinsi (Daire, İşyeri vb.)] taşınmazı, [Kira Sözleşmesi Başlangıç Tarihi] tarihinden itibaren kiralamakta olduğunuz bilinmektedir.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Sözleşmesi Tarihi] tarihinde imzalanan kira sözleşmesinde belirlenen kira bedeli, son dönemde ülkemizde yaşanan ekonomik gelişmeler ve enflasyon oranları dikkate alındığında güncelliğini yitirmiştir.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6098 sayılı Türk Borçlar Kanunu'nun 344. maddesi uyarınca, kira bedelinin artırılması için tarafınıza işbu ihtarname ile bildirimde bulunuyoruz.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 bedelinin [Yeni Kira Bedeli] TL olarak güncellenmesini ve [Yeni Kira Dönemi Başlangıç Tarihi] tarihinden itibaren geçerli olmasını talep ediyoruz.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ihtarnameye [Cevap Süresi] gün içinde yazılı olarak cevap vermenizi ve yeni kira bedeli konusunda anlaşmaya varmamızı bekliyoruz. Aksi takdirde, kira bedelinin tespiti için yasal yollara başvurma hakkımız saklıdır.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Yetkilisinin/Mülk Sahibinin Adı Soyadı ve İmzası]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 Vergi Numarası ve Mersis Numarası (varsa)]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muhataba tebliğini, bir suretinin dairenizde saklanmasını ve tebliğ şerhini havi bir suretinin de tarafımıza verilmesini talep ederiz.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Yetkilisinin/Mülk Sahibinin Adı Soyadı ve İmzası]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kira sözleşmesi, ekonomik koşullar ve tarafların taleplerine göre değişebilir.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artışı konusunda hukuki bir süreç başlatmadan önce bir avukata danışmanız tavsiye edilir.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artışı talebi, kira yılının dolmasından en az 1 ay önce kiracıya bildirilmelidir.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artış talebine itiraz edebilir veya yeni kira bedeli konusunda pazarlık yapabilir.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 sağlanamazsa, taraflar kira tespit davası açabilirler.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