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Zamanaşımı İtirazı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Zamanaşımı İtirazı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[Davacı Adı Soyadı], davalıya karşı [Dava Konusu] davası açmıştır. Davalı, cevap dilekçesinde zamanaşımı defi ileri sürmüştür.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müvekkilimin alacağının zamanaşımına uğramadığını savunuyoruz ve bu nedenle zamanaşımı defisinin reddedilmesini talep ediyoruz.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Zamanaşımı Defisinin Reddedilmesi Gerekçeleri: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Zamanaşımı Süresinin Başlangıç Noktası:</w:t>
      </w:r>
      <w:r w:rsidDel="00000000" w:rsidR="00000000" w:rsidRPr="00000000">
        <w:rPr>
          <w:color w:val="1f1f1f"/>
          <w:rtl w:val="0"/>
        </w:rPr>
        <w:t xml:space="preserve">] tarihi, davanın temelini oluşturan olayın [</w:t>
      </w:r>
      <w:r w:rsidDel="00000000" w:rsidR="00000000" w:rsidRPr="00000000">
        <w:rPr>
          <w:b w:val="1"/>
          <w:color w:val="1f1f1f"/>
          <w:rtl w:val="0"/>
        </w:rPr>
        <w:t xml:space="preserve">Olayın Niteliği:</w:t>
      </w:r>
      <w:r w:rsidDel="00000000" w:rsidR="00000000" w:rsidRPr="00000000">
        <w:rPr>
          <w:color w:val="1f1f1f"/>
          <w:rtl w:val="0"/>
        </w:rPr>
        <w:t xml:space="preserve">] olduğu tarihtir.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zamanaşımı süresinin başlangıç noktasını [</w:t>
      </w:r>
      <w:r w:rsidDel="00000000" w:rsidR="00000000" w:rsidRPr="00000000">
        <w:rPr>
          <w:b w:val="1"/>
          <w:color w:val="1f1f1f"/>
          <w:rtl w:val="0"/>
        </w:rPr>
        <w:t xml:space="preserve">Davalının İleri Sürdüğü Başlangıç Tarihi:</w:t>
      </w:r>
      <w:r w:rsidDel="00000000" w:rsidR="00000000" w:rsidRPr="00000000">
        <w:rPr>
          <w:color w:val="1f1f1f"/>
          <w:rtl w:val="0"/>
        </w:rPr>
        <w:t xml:space="preserve">] olarak belirtmiştir.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Fakat, [</w:t>
      </w:r>
      <w:r w:rsidDel="00000000" w:rsidR="00000000" w:rsidRPr="00000000">
        <w:rPr>
          <w:b w:val="1"/>
          <w:color w:val="1f1f1f"/>
          <w:rtl w:val="0"/>
        </w:rPr>
        <w:t xml:space="preserve">Zamanaşımı Süresinin Başlangıç Noktasının Doğru Olduğuna Dair Deliller:</w:t>
      </w:r>
      <w:r w:rsidDel="00000000" w:rsidR="00000000" w:rsidRPr="00000000">
        <w:rPr>
          <w:color w:val="1f1f1f"/>
          <w:rtl w:val="0"/>
        </w:rPr>
        <w:t xml:space="preserve">] göstermektedir ki zamanaşımı süresi [</w:t>
      </w:r>
      <w:r w:rsidDel="00000000" w:rsidR="00000000" w:rsidRPr="00000000">
        <w:rPr>
          <w:b w:val="1"/>
          <w:color w:val="1f1f1f"/>
          <w:rtl w:val="0"/>
        </w:rPr>
        <w:t xml:space="preserve">Davacının İleri Sürdüğü Başlangıç Tarihi:</w:t>
      </w:r>
      <w:r w:rsidDel="00000000" w:rsidR="00000000" w:rsidRPr="00000000">
        <w:rPr>
          <w:color w:val="1f1f1f"/>
          <w:rtl w:val="0"/>
        </w:rPr>
        <w:t xml:space="preserve">] tarihinde başlamıştır.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durumda, zamanaşımı süresi [</w:t>
      </w:r>
      <w:r w:rsidDel="00000000" w:rsidR="00000000" w:rsidRPr="00000000">
        <w:rPr>
          <w:b w:val="1"/>
          <w:color w:val="1f1f1f"/>
          <w:rtl w:val="0"/>
        </w:rPr>
        <w:t xml:space="preserve">Zamanaşımı Süresi:</w:t>
      </w:r>
      <w:r w:rsidDel="00000000" w:rsidR="00000000" w:rsidRPr="00000000">
        <w:rPr>
          <w:color w:val="1f1f1f"/>
          <w:rtl w:val="0"/>
        </w:rPr>
        <w:t xml:space="preserve">] olarak belirlenmiştir ve dava açma tarihi olan [</w:t>
      </w:r>
      <w:r w:rsidDel="00000000" w:rsidR="00000000" w:rsidRPr="00000000">
        <w:rPr>
          <w:b w:val="1"/>
          <w:color w:val="1f1f1f"/>
          <w:rtl w:val="0"/>
        </w:rPr>
        <w:t xml:space="preserve">Dava Açma Tarihi:</w:t>
      </w:r>
      <w:r w:rsidDel="00000000" w:rsidR="00000000" w:rsidRPr="00000000">
        <w:rPr>
          <w:color w:val="1f1f1f"/>
          <w:rtl w:val="0"/>
        </w:rPr>
        <w:t xml:space="preserve">] tarihi, zamanaşımı süresinin son günü olan [</w:t>
      </w:r>
      <w:r w:rsidDel="00000000" w:rsidR="00000000" w:rsidRPr="00000000">
        <w:rPr>
          <w:b w:val="1"/>
          <w:color w:val="1f1f1f"/>
          <w:rtl w:val="0"/>
        </w:rPr>
        <w:t xml:space="preserve">Zamanaşımı Süresinin Son Tarihi:</w:t>
      </w:r>
      <w:r w:rsidDel="00000000" w:rsidR="00000000" w:rsidRPr="00000000">
        <w:rPr>
          <w:color w:val="1f1f1f"/>
          <w:rtl w:val="0"/>
        </w:rPr>
        <w:t xml:space="preserve">]'nden önce gelmiştir.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Zamanaşımını kesen veya geciktiren herhangi bir durumun varlığı kanıtlanamamıştır.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Zamanaşımı Süresinin Başlangıç Noktasının Doğru Olduğuna Dair Belgeler:</w:t>
      </w:r>
      <w:r w:rsidDel="00000000" w:rsidR="00000000" w:rsidRPr="00000000">
        <w:rPr>
          <w:color w:val="1f1f1f"/>
          <w:rtl w:val="0"/>
        </w:rPr>
        <w:t xml:space="preserve">] (Tebligatlar, yazışmalar vb.)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Deliller:</w:t>
      </w:r>
      <w:r w:rsidDel="00000000" w:rsidR="00000000" w:rsidRPr="00000000">
        <w:rPr>
          <w:color w:val="1f1f1f"/>
          <w:rtl w:val="0"/>
        </w:rPr>
        <w:t xml:space="preserve">] (Var ise)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Vekilinin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Zamanaşımı itirazı ile ilgili detaylı bilgi için bir avukata danışmanız faydalı olacaktır.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