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Zihinsel Engelli Vasi Tayini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 ([T.C. Kimlik No:]), [Adresiniz]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[Vekilin Adı Soyadı] (Var ise)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Hasımsız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Vasi Tayini Talep Dilekçesi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[Davacı Adı Soyadı], [Vasi Tayini Talep Edilen Kişinin Adı Soyadı] ([T.C. Kimlik No:])'nin [Akıl Hastalığı veya Akıl Zayıflığı Türü]'nden muzdarip olduğunu ve günlük yaşamını tek başına idare edemeyecek durumda olduğunu beyan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 ve Vasi Tayini Talep Edilen Kişi Hakkında Bilgiler: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[Davacı Adı Soyadı], [Adresiniz] adresinde ikamet etmekteyim.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Soyadı], [Adresiniz] adresinde ikamet etmektedir.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Soyadı], [Akıl Hastalığı veya Akıl Zayıflığı Türü]'nden muzdariptir.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Soyadı]'nın bu durumu, günlük yaşamını tek başına idare etmesini engellemektedir.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Soyadı]'nın mal varlığı ve maddi hakları bulunmaktadır.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Vasi Tayini Talep Nedeni: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[Vasi Tayini Talep Edilen Kişinin Adı Soyadı]'nın zihinsel engelli olması nedeniyle, kendi işlerini ve malvarlığını idare edebilecek durumda değildir. Bu nedenle, haklarının korunması ve günlük yaşamını sürdürebilmesi için bir vasinin atanması gerekmektedir.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Vasi Olarak Görevlendirilmek İsteyen Kişi: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[Vasi Olarak Görevlendirilmek İsteyen Kişinin Adı Soyadı] ([T.C. Kimlik No:]), [Adresiniz] adresinde ikamet etmektedir. [Vasi Olarak Görevlendirilmek İsteyen Kişinin Adı Soyadı], [Vasi Olarak Görevlendirilmek İsteyen Kişinin İlişkisi]'dir ve [Vasi Olarak Görevlendirilmek İsteyen Kişinin Vasi Olmaya Uygunluğuna Dair Gerekçe]'ye sahiptir.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Soyadı]'nın [Akıl Hastalığı veya Akıl Zayıflığı Türü]'nden muzdarip olduğu ve günlük yaşamını tek başına idare edemeyecek durumda olduğu tespit edilmesi,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Olarak Görevlendirilmek İsteyen Kişinin Adı Soyadı]'nın [Vasi Tayini Talep Edilen Kişinin Adı Soyadı]'nın vasisi olarak atanması,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işlemlerin yapılması.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Tayini Talep Edilen Kişinin Adı Soyadı]'nın [Akıl Hastalığı veya Akıl Zayıflığı Türü]'nü belgeleyen sağlık kurulu raporu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Olarak Görevlendirilmek İsteyen Kişinin Adı Soyadı]'nın nüfus kayıt örneği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[Vasi Olarak Görevlendirilmek İsteyen Kişinin Adı Soyadı]'nın adli sicil kaydı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dava dosyasına sunmanız gerekmektedir.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Vasi tayini davası ile ilgili detaylı bilgi için bir avukata danışmanız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