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Ziynet Alacağı Islah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[Asliye Hukuk Mahkemesi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[Mahkeme Adresi]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 Numarası:</w:t>
      </w:r>
      <w:r w:rsidDel="00000000" w:rsidR="00000000" w:rsidRPr="00000000">
        <w:rPr>
          <w:color w:val="1f1f1f"/>
          <w:rtl w:val="0"/>
        </w:rPr>
        <w:t xml:space="preserve"> [Dava Numarası]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Davacı:</w:t>
      </w:r>
      <w:r w:rsidDel="00000000" w:rsidR="00000000" w:rsidRPr="00000000">
        <w:rPr>
          <w:color w:val="1f1f1f"/>
          <w:rtl w:val="0"/>
        </w:rPr>
        <w:t xml:space="preserve"> [Davacı Adı Soyadı] ([T.C. Kimlik No:]), [Adresiniz]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Vekili:</w:t>
      </w:r>
      <w:r w:rsidDel="00000000" w:rsidR="00000000" w:rsidRPr="00000000">
        <w:rPr>
          <w:color w:val="1f1f1f"/>
          <w:rtl w:val="0"/>
        </w:rPr>
        <w:t xml:space="preserve"> [Vekilin Adı Soyadı] (Var ise)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Davalı:</w:t>
      </w:r>
      <w:r w:rsidDel="00000000" w:rsidR="00000000" w:rsidRPr="00000000">
        <w:rPr>
          <w:color w:val="1f1f1f"/>
          <w:rtl w:val="0"/>
        </w:rPr>
        <w:t xml:space="preserve"> [Davalı Adı Soyadı] ([T.C. Kimlik No:]), [Adresiniz]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Ziynet Alacağı Islah Dilekçesi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Mahkeme Heyeti,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numaralı ve dava konusu ziynet alacağı davasında, davacı vekili olarak;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Islah Edilen Talebin Niteliği: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Davamızın konusu olan ziynet alacağının değerini, dava dilekçesinde [Dava Dilekçesinde Belirtilen Ziynet Değeri] TL olarak beyan etmiştik.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Ancak, [Davalı Adı Soyadı]'nın ziynetleri zimmete geçirdiğine dair sunulan delillerin [Delillerin Niteliği] ışığında ve bilirkişi raporu doğrultusunda, ziynet alacağımızın değerinin [Islah Edilen Ziynet Değeri] TL olduğunu tespit ettik.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nedenle, dava dilekçesinde beyan edilen ziynet alacağımızın değerinin [Islah Edilen Ziynet Değeri] TL olarak düzeltilerek, davalıdan bu bedelin tahsil edilmesini talep ediyoruz.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Islah Edilen Talep: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açıklanan nedenlerle, ziynet alacağımızın değerinin [Islah Edilen Ziynet Değeri] TL olarak düzeltilerek, davalıdan bu bedelin tahsil edilmesini ve diğer taleplerimizin aynen korunmasını rica ederiz.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Bilirkişi Raporu (Var ise)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Saygılarımızla,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[Davacı Adı Soyadı]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[Vekilin Adı Soyadı]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göre değişiklik yapabilirsiniz.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olması ve gerekli belgelerin eklenmesi önemlidir.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Dilekçeyi mahkemeye sunmanız gerekmektedir.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Ziynet alacağı islah dilekçesi ile ilgili detaylı bilgi için bir avukata danışmanız faydalı olacaktır.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bilgiler sadece bilgilendirme amaçlıdır. Herhangi bir yasal işlem yapmadan önce güncel yasal düzenlemeleri incelemeniz ve gerekirse bir uzmana danışmanız önemlidir.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Tavsiyeler: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Islah dilekçesinde, ziynet alacağının değerinin neden ve nasıl düzeltildiğine dair açık ve net bir açıklama yapın.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Gerekirse bilirkişi raporuna atıfta bulunun.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Islah dilekçenizi resmi bir dil kullanarak yazın.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Gerekirse bir avukata danışmaktan çekinmeyin.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bilgiler ziynet alacağı islah dilekçenizi hazırlamanıza yardımcı olur.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